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C2A8" w14:textId="77777777" w:rsidR="00E542AB" w:rsidRDefault="00E542AB">
      <w:pPr>
        <w:pStyle w:val="Zkladntext"/>
        <w:spacing w:before="38"/>
        <w:rPr>
          <w:rFonts w:ascii="Times New Roman"/>
        </w:rPr>
      </w:pPr>
    </w:p>
    <w:p w14:paraId="1F0E6885" w14:textId="77777777" w:rsidR="00E542AB" w:rsidRDefault="00963081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140F255B" wp14:editId="2418DAF1">
                <wp:extent cx="6645909" cy="3238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15F5F23" w14:textId="77777777" w:rsidR="0065423E" w:rsidRDefault="00875C2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látky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zmesi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podniku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0F255B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615F5F23" w14:textId="77777777" w:rsidR="0065423E" w:rsidRDefault="00875C2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látky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zmesi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podniku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06CC86B8" w14:textId="77777777" w:rsidR="0065423E" w:rsidRDefault="00875C2B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Identifikátor</w:t>
      </w:r>
      <w:proofErr w:type="spellEnd"/>
      <w:r>
        <w:rPr>
          <w:spacing w:val="-2"/>
        </w:rPr>
        <w:t xml:space="preserve"> </w:t>
      </w:r>
      <w:proofErr w:type="spellStart"/>
      <w:r>
        <w:t>produktu</w:t>
      </w:r>
      <w:proofErr w:type="spellEnd"/>
      <w:r>
        <w:t>:</w:t>
      </w:r>
    </w:p>
    <w:p w14:paraId="6F58F07F" w14:textId="77777777" w:rsidR="0065423E" w:rsidRDefault="00875C2B">
      <w:pPr>
        <w:spacing w:before="33"/>
        <w:ind w:left="494"/>
        <w:rPr>
          <w:sz w:val="20"/>
        </w:rPr>
      </w:pPr>
      <w:proofErr w:type="spellStart"/>
      <w:r>
        <w:rPr>
          <w:b/>
          <w:sz w:val="20"/>
        </w:rPr>
        <w:t>Obchodný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názov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Kyselina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chlorovodíková</w:t>
      </w:r>
      <w:proofErr w:type="spellEnd"/>
      <w:r>
        <w:rPr>
          <w:sz w:val="20"/>
        </w:rPr>
        <w:t xml:space="preserve"> </w:t>
      </w:r>
      <w:r>
        <w:rPr>
          <w:spacing w:val="-5"/>
          <w:sz w:val="20"/>
        </w:rPr>
        <w:t>21%</w:t>
      </w:r>
    </w:p>
    <w:p w14:paraId="420F260F" w14:textId="77777777" w:rsidR="0065423E" w:rsidRDefault="00875C2B">
      <w:pPr>
        <w:spacing w:before="46"/>
        <w:ind w:left="494"/>
        <w:rPr>
          <w:sz w:val="20"/>
        </w:rPr>
      </w:pPr>
      <w:proofErr w:type="spellStart"/>
      <w:r>
        <w:rPr>
          <w:b/>
          <w:sz w:val="20"/>
        </w:rPr>
        <w:t>Číslo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výrobku</w:t>
      </w:r>
      <w:proofErr w:type="spellEnd"/>
      <w:r>
        <w:rPr>
          <w:b/>
          <w:sz w:val="20"/>
        </w:rPr>
        <w:t xml:space="preserve">: </w:t>
      </w:r>
      <w:r>
        <w:rPr>
          <w:spacing w:val="-2"/>
          <w:sz w:val="20"/>
        </w:rPr>
        <w:t>600301</w:t>
      </w:r>
    </w:p>
    <w:p w14:paraId="5A33D2E8" w14:textId="77777777" w:rsidR="0065423E" w:rsidRDefault="00875C2B">
      <w:pPr>
        <w:spacing w:before="49"/>
        <w:ind w:left="494"/>
        <w:rPr>
          <w:sz w:val="20"/>
        </w:rPr>
      </w:pPr>
      <w:proofErr w:type="spellStart"/>
      <w:r>
        <w:rPr>
          <w:b/>
          <w:sz w:val="20"/>
        </w:rPr>
        <w:t>Číslo</w:t>
      </w:r>
      <w:proofErr w:type="spellEnd"/>
      <w:r>
        <w:rPr>
          <w:b/>
          <w:sz w:val="20"/>
        </w:rPr>
        <w:t xml:space="preserve"> CAS: </w:t>
      </w:r>
      <w:r>
        <w:rPr>
          <w:spacing w:val="-10"/>
          <w:sz w:val="20"/>
        </w:rPr>
        <w:t>7647-01-0</w:t>
      </w:r>
    </w:p>
    <w:p w14:paraId="112EF6BC" w14:textId="77777777" w:rsidR="0065423E" w:rsidRDefault="00875C2B">
      <w:pPr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EINECS: </w:t>
      </w:r>
      <w:r>
        <w:rPr>
          <w:spacing w:val="-10"/>
          <w:sz w:val="20"/>
        </w:rPr>
        <w:t>231-595-7</w:t>
      </w:r>
    </w:p>
    <w:p w14:paraId="51BC45B7" w14:textId="77777777" w:rsidR="00E542AB" w:rsidRDefault="00E542AB">
      <w:pPr>
        <w:pStyle w:val="Zkladntext"/>
        <w:spacing w:before="92"/>
      </w:pPr>
    </w:p>
    <w:p w14:paraId="3ECB58E5" w14:textId="77777777" w:rsidR="0065423E" w:rsidRDefault="00875C2B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699" w:hanging="320"/>
        <w:rPr>
          <w:sz w:val="20"/>
        </w:rPr>
      </w:pPr>
      <w:proofErr w:type="spellStart"/>
      <w:r>
        <w:rPr>
          <w:b/>
          <w:sz w:val="20"/>
        </w:rPr>
        <w:t>Relevantné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identifikované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látky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alebo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zmesi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neodporúčajú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Použitie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látky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zmesi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Laboratórium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výskum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alebo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výroba</w:t>
      </w:r>
      <w:proofErr w:type="spellEnd"/>
      <w:r>
        <w:rPr>
          <w:sz w:val="20"/>
        </w:rPr>
        <w:t>.</w:t>
      </w:r>
    </w:p>
    <w:p w14:paraId="1A1E13BF" w14:textId="77777777" w:rsidR="00E542AB" w:rsidRDefault="00E542AB">
      <w:pPr>
        <w:pStyle w:val="Zkladntext"/>
        <w:spacing w:before="48"/>
      </w:pPr>
    </w:p>
    <w:p w14:paraId="0EE855F7" w14:textId="77777777" w:rsidR="0065423E" w:rsidRDefault="00875C2B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proofErr w:type="spellStart"/>
      <w:r>
        <w:t>Údaje</w:t>
      </w:r>
      <w:proofErr w:type="spellEnd"/>
      <w:r>
        <w:t xml:space="preserve"> o </w:t>
      </w:r>
      <w:proofErr w:type="spellStart"/>
      <w:r>
        <w:t>dodávateľovi</w:t>
      </w:r>
      <w:proofErr w:type="spellEnd"/>
      <w:r>
        <w:t xml:space="preserve"> </w:t>
      </w:r>
      <w:proofErr w:type="spellStart"/>
      <w:r>
        <w:rPr>
          <w:spacing w:val="-2"/>
        </w:rPr>
        <w:t>karty</w:t>
      </w:r>
      <w:proofErr w:type="spellEnd"/>
      <w:r>
        <w:rPr>
          <w:spacing w:val="-2"/>
        </w:rPr>
        <w:t xml:space="preserve"> </w:t>
      </w:r>
      <w:proofErr w:type="spellStart"/>
      <w:r>
        <w:t>bezpečnostných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>:</w:t>
      </w:r>
    </w:p>
    <w:p w14:paraId="02369477" w14:textId="77777777" w:rsidR="0065423E" w:rsidRDefault="00875C2B">
      <w:pPr>
        <w:spacing w:before="46"/>
        <w:ind w:left="494"/>
        <w:rPr>
          <w:b/>
          <w:i/>
          <w:sz w:val="20"/>
        </w:rPr>
      </w:pPr>
      <w:proofErr w:type="spellStart"/>
      <w:r>
        <w:rPr>
          <w:b/>
          <w:i/>
          <w:spacing w:val="-2"/>
          <w:sz w:val="20"/>
        </w:rPr>
        <w:t>Downstreamer</w:t>
      </w:r>
      <w:proofErr w:type="spellEnd"/>
    </w:p>
    <w:p w14:paraId="02EA4165" w14:textId="77777777" w:rsidR="0065423E" w:rsidRDefault="00875C2B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6FDB80F4" w14:textId="77777777" w:rsidR="0065423E" w:rsidRDefault="00875C2B">
      <w:pPr>
        <w:pStyle w:val="Zkladntext"/>
        <w:tabs>
          <w:tab w:val="left" w:pos="3005"/>
        </w:tabs>
        <w:spacing w:before="46"/>
        <w:ind w:left="494"/>
      </w:pPr>
      <w:proofErr w:type="spellStart"/>
      <w:r>
        <w:rPr>
          <w:spacing w:val="-2"/>
        </w:rPr>
        <w:t>Broekstraat</w:t>
      </w:r>
      <w:proofErr w:type="spellEnd"/>
      <w:r>
        <w:rPr>
          <w:spacing w:val="-2"/>
        </w:rPr>
        <w:t xml:space="preserve">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52EF097F" w14:textId="77777777" w:rsidR="0065423E" w:rsidRDefault="00875C2B">
      <w:pPr>
        <w:pStyle w:val="Zkladntext"/>
        <w:tabs>
          <w:tab w:val="left" w:pos="3005"/>
        </w:tabs>
        <w:spacing w:before="49" w:line="285" w:lineRule="auto"/>
        <w:ind w:left="494" w:right="5337"/>
      </w:pPr>
      <w:r>
        <w:t xml:space="preserve">5711 CT </w:t>
      </w:r>
      <w:proofErr w:type="spellStart"/>
      <w:r>
        <w:t>SomerenE</w:t>
      </w:r>
      <w:proofErr w:type="spellEnd"/>
      <w:r>
        <w:t>-mail</w:t>
      </w:r>
      <w:r>
        <w:tab/>
        <w:t xml:space="preserve">: </w:t>
      </w:r>
      <w:hyperlink r:id="rId7">
        <w:r>
          <w:t>info@identipack.com</w:t>
        </w:r>
      </w:hyperlink>
      <w:r>
        <w:rPr>
          <w:spacing w:val="-2"/>
        </w:rPr>
        <w:t xml:space="preserve"> HOLANDSKO</w:t>
      </w:r>
    </w:p>
    <w:p w14:paraId="374C1EE2" w14:textId="77777777" w:rsidR="00E542AB" w:rsidRDefault="00E542AB">
      <w:pPr>
        <w:pStyle w:val="Zkladntext"/>
        <w:spacing w:before="46"/>
      </w:pPr>
    </w:p>
    <w:p w14:paraId="7E49A475" w14:textId="77777777" w:rsidR="0065423E" w:rsidRDefault="00875C2B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proofErr w:type="spellStart"/>
      <w:r>
        <w:t>Núdzové</w:t>
      </w:r>
      <w:proofErr w:type="spellEnd"/>
      <w:r>
        <w:t xml:space="preserve"> </w:t>
      </w:r>
      <w:proofErr w:type="spellStart"/>
      <w:r>
        <w:t>telefónne</w:t>
      </w:r>
      <w:proofErr w:type="spellEnd"/>
      <w:r>
        <w:t xml:space="preserve"> </w:t>
      </w:r>
      <w:proofErr w:type="spellStart"/>
      <w:r>
        <w:rPr>
          <w:spacing w:val="-2"/>
        </w:rPr>
        <w:t>číslo</w:t>
      </w:r>
      <w:proofErr w:type="spellEnd"/>
      <w:r>
        <w:rPr>
          <w:spacing w:val="-2"/>
        </w:rPr>
        <w:t>:</w:t>
      </w:r>
    </w:p>
    <w:p w14:paraId="6A370CF8" w14:textId="77777777" w:rsidR="0065423E" w:rsidRDefault="00875C2B">
      <w:pPr>
        <w:pStyle w:val="Zkladntext"/>
        <w:spacing w:before="49" w:line="285" w:lineRule="auto"/>
        <w:ind w:left="494" w:right="1489"/>
      </w:pPr>
      <w:proofErr w:type="spellStart"/>
      <w:r>
        <w:t>Spojené</w:t>
      </w:r>
      <w:proofErr w:type="spellEnd"/>
      <w:r>
        <w:t xml:space="preserve"> </w:t>
      </w:r>
      <w:proofErr w:type="spellStart"/>
      <w:r>
        <w:t>kráľovstvo</w:t>
      </w:r>
      <w:proofErr w:type="spellEnd"/>
      <w:r>
        <w:t xml:space="preserve"> Tel: +44 151 951 3317 - Health and Safety Executive (HSE) </w:t>
      </w:r>
      <w:r>
        <w:t xml:space="preserve">Chemicals Regulation Directorate (24/7) </w:t>
      </w:r>
      <w:proofErr w:type="spellStart"/>
      <w:r>
        <w:t>Írsko</w:t>
      </w:r>
      <w:proofErr w:type="spellEnd"/>
      <w:r>
        <w:t xml:space="preserve"> Tel: +353 1 809 2566 - Beaumont Hospital - National Poisons Information Centre (24/7)</w:t>
      </w:r>
    </w:p>
    <w:p w14:paraId="5CF978A8" w14:textId="77777777" w:rsidR="0065423E" w:rsidRDefault="00875C2B">
      <w:pPr>
        <w:pStyle w:val="Zkladntext"/>
        <w:spacing w:line="244" w:lineRule="exact"/>
        <w:ind w:left="494"/>
      </w:pPr>
      <w:r>
        <w:t xml:space="preserve">(EÚ tel.: </w:t>
      </w:r>
      <w:r>
        <w:rPr>
          <w:spacing w:val="-4"/>
        </w:rPr>
        <w:t>112)</w:t>
      </w:r>
    </w:p>
    <w:p w14:paraId="6996BAD1" w14:textId="77777777" w:rsidR="00E542AB" w:rsidRDefault="00E542AB">
      <w:pPr>
        <w:pStyle w:val="Zkladntext"/>
      </w:pPr>
    </w:p>
    <w:p w14:paraId="5689D272" w14:textId="77777777" w:rsidR="0065423E" w:rsidRDefault="00875C2B">
      <w:pPr>
        <w:pStyle w:val="Zkladntext"/>
        <w:spacing w:before="3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89422F2" wp14:editId="160D7E20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FE195E4" w14:textId="77777777" w:rsidR="0065423E" w:rsidRDefault="00875C2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422F2" id="Textbox 5" o:spid="_x0000_s1027" type="#_x0000_t202" style="position:absolute;margin-left:35.95pt;margin-top:15.15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JHSw3AAAAAkBAAAPAAAAAAAAAAAAAAAAAA8EAABkcnMvZG93&#10;bnJldi54bWxQSwUGAAAAAAQABADzAAAAGAUAAAAA&#10;" fillcolor="#92d050" stroked="f">
                <v:textbox inset="0,0,0,0">
                  <w:txbxContent>
                    <w:p w14:paraId="5FE195E4" w14:textId="77777777" w:rsidR="0065423E" w:rsidRDefault="00875C2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5B362F" w14:textId="77777777" w:rsidR="0065423E" w:rsidRDefault="00875C2B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proofErr w:type="spellStart"/>
      <w:r>
        <w:t>Klasifikácia</w:t>
      </w:r>
      <w:proofErr w:type="spellEnd"/>
      <w:r>
        <w:t xml:space="preserve"> </w:t>
      </w:r>
      <w:proofErr w:type="spellStart"/>
      <w:r>
        <w:t>látky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zmesi</w:t>
      </w:r>
      <w:proofErr w:type="spellEnd"/>
      <w:r>
        <w:t>:</w:t>
      </w:r>
    </w:p>
    <w:p w14:paraId="463A6996" w14:textId="77777777" w:rsidR="0065423E" w:rsidRDefault="00875C2B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Klasifikácia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podľa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nariadenia</w:t>
      </w:r>
      <w:proofErr w:type="spellEnd"/>
      <w:r>
        <w:rPr>
          <w:b/>
          <w:sz w:val="20"/>
        </w:rPr>
        <w:t xml:space="preserve"> (ES) č. </w:t>
      </w:r>
      <w:r>
        <w:rPr>
          <w:b/>
          <w:spacing w:val="-2"/>
          <w:sz w:val="20"/>
        </w:rPr>
        <w:t>1272/2008:</w:t>
      </w:r>
    </w:p>
    <w:p w14:paraId="49F18865" w14:textId="77777777" w:rsidR="0065423E" w:rsidRDefault="00875C2B">
      <w:pPr>
        <w:pStyle w:val="Zkladntext"/>
        <w:tabs>
          <w:tab w:val="left" w:pos="3005"/>
        </w:tabs>
        <w:spacing w:before="46"/>
        <w:ind w:left="494"/>
      </w:pPr>
      <w:r>
        <w:t xml:space="preserve">Skin Corr. 1B: </w:t>
      </w:r>
      <w:r>
        <w:tab/>
        <w:t xml:space="preserve">H314STOT SE 3: </w:t>
      </w:r>
      <w:r>
        <w:rPr>
          <w:spacing w:val="-4"/>
        </w:rPr>
        <w:t>H335</w:t>
      </w:r>
    </w:p>
    <w:p w14:paraId="520A57F1" w14:textId="77777777" w:rsidR="00E542AB" w:rsidRDefault="00E542AB">
      <w:pPr>
        <w:pStyle w:val="Zkladntext"/>
        <w:spacing w:before="95"/>
      </w:pPr>
    </w:p>
    <w:p w14:paraId="71DC9CCD" w14:textId="77777777" w:rsidR="0065423E" w:rsidRDefault="00875C2B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Prvky</w:t>
      </w:r>
      <w:proofErr w:type="spellEnd"/>
      <w:r>
        <w:rPr>
          <w:spacing w:val="-2"/>
        </w:rPr>
        <w:t xml:space="preserve"> </w:t>
      </w:r>
      <w:proofErr w:type="spellStart"/>
      <w:r>
        <w:t>označenia</w:t>
      </w:r>
      <w:proofErr w:type="spellEnd"/>
      <w:r>
        <w:t>:</w:t>
      </w:r>
    </w:p>
    <w:p w14:paraId="37786606" w14:textId="77777777" w:rsidR="0065423E" w:rsidRDefault="00875C2B">
      <w:pPr>
        <w:spacing w:before="46"/>
        <w:ind w:left="494"/>
        <w:rPr>
          <w:b/>
          <w:sz w:val="20"/>
        </w:rPr>
      </w:pPr>
      <w:proofErr w:type="spellStart"/>
      <w:r>
        <w:rPr>
          <w:b/>
          <w:sz w:val="20"/>
        </w:rPr>
        <w:t>Označovanie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podľa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nariadenia</w:t>
      </w:r>
      <w:proofErr w:type="spellEnd"/>
      <w:r>
        <w:rPr>
          <w:b/>
          <w:sz w:val="20"/>
        </w:rPr>
        <w:t xml:space="preserve"> (ES) č. </w:t>
      </w:r>
      <w:r>
        <w:rPr>
          <w:b/>
          <w:spacing w:val="-2"/>
          <w:sz w:val="20"/>
        </w:rPr>
        <w:t>1272/2008:</w:t>
      </w:r>
    </w:p>
    <w:p w14:paraId="20EED045" w14:textId="77777777" w:rsidR="0065423E" w:rsidRDefault="00875C2B">
      <w:pPr>
        <w:pStyle w:val="Zkladntext"/>
        <w:spacing w:before="46"/>
        <w:ind w:left="494"/>
      </w:pPr>
      <w:proofErr w:type="spellStart"/>
      <w:r>
        <w:t>Výrobok</w:t>
      </w:r>
      <w:proofErr w:type="spellEnd"/>
      <w:r>
        <w:t xml:space="preserve"> je </w:t>
      </w:r>
      <w:proofErr w:type="spellStart"/>
      <w:r>
        <w:t>klasifikovaný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označený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rPr>
          <w:spacing w:val="-2"/>
        </w:rPr>
        <w:t>nariadenia</w:t>
      </w:r>
      <w:proofErr w:type="spellEnd"/>
      <w:r>
        <w:rPr>
          <w:spacing w:val="-2"/>
        </w:rPr>
        <w:t xml:space="preserve"> </w:t>
      </w:r>
      <w:r>
        <w:t>CLP.</w:t>
      </w:r>
    </w:p>
    <w:p w14:paraId="04B8A39D" w14:textId="77777777" w:rsidR="00E542AB" w:rsidRDefault="00E542AB">
      <w:pPr>
        <w:pStyle w:val="Zkladntext"/>
        <w:spacing w:before="95"/>
      </w:pPr>
    </w:p>
    <w:p w14:paraId="3A696885" w14:textId="77777777" w:rsidR="0065423E" w:rsidRDefault="00875C2B">
      <w:pPr>
        <w:pStyle w:val="Nadpis1"/>
      </w:pPr>
      <w:proofErr w:type="spellStart"/>
      <w:r>
        <w:rPr>
          <w:spacing w:val="-2"/>
        </w:rPr>
        <w:t>Výstražné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piktogramy</w:t>
      </w:r>
      <w:proofErr w:type="spellEnd"/>
      <w:r>
        <w:rPr>
          <w:spacing w:val="-2"/>
        </w:rPr>
        <w:t>:</w:t>
      </w:r>
    </w:p>
    <w:p w14:paraId="78DB8FC7" w14:textId="77777777" w:rsidR="0065423E" w:rsidRDefault="00875C2B">
      <w:pPr>
        <w:pStyle w:val="Zkladntext"/>
        <w:spacing w:before="6"/>
        <w:rPr>
          <w:b/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1EAC4DCB" wp14:editId="5331391D">
            <wp:simplePos x="0" y="0"/>
            <wp:positionH relativeFrom="page">
              <wp:posOffset>726122</wp:posOffset>
            </wp:positionH>
            <wp:positionV relativeFrom="paragraph">
              <wp:posOffset>158962</wp:posOffset>
            </wp:positionV>
            <wp:extent cx="1082405" cy="539495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405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27C0DA" w14:textId="77777777" w:rsidR="0065423E" w:rsidRDefault="00875C2B">
      <w:pPr>
        <w:pStyle w:val="Zkladntext"/>
        <w:tabs>
          <w:tab w:val="left" w:pos="1535"/>
        </w:tabs>
        <w:spacing w:before="111"/>
        <w:ind w:left="674"/>
      </w:pPr>
      <w:r>
        <w:rPr>
          <w:spacing w:val="-2"/>
        </w:rPr>
        <w:t>GHS05</w:t>
      </w:r>
      <w:r>
        <w:tab/>
      </w:r>
      <w:r>
        <w:rPr>
          <w:spacing w:val="-2"/>
        </w:rPr>
        <w:t>GHS07</w:t>
      </w:r>
    </w:p>
    <w:p w14:paraId="021E32E8" w14:textId="77777777" w:rsidR="00E542AB" w:rsidRDefault="00E542AB">
      <w:pPr>
        <w:pStyle w:val="Zkladntext"/>
        <w:spacing w:before="92"/>
      </w:pPr>
    </w:p>
    <w:p w14:paraId="5B939B3D" w14:textId="77777777" w:rsidR="0065423E" w:rsidRDefault="00875C2B">
      <w:pPr>
        <w:spacing w:before="1"/>
        <w:ind w:left="494"/>
        <w:rPr>
          <w:sz w:val="20"/>
        </w:rPr>
      </w:pPr>
      <w:proofErr w:type="spellStart"/>
      <w:r>
        <w:rPr>
          <w:b/>
          <w:sz w:val="20"/>
        </w:rPr>
        <w:t>Signálne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slovo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pacing w:val="-2"/>
          <w:sz w:val="20"/>
        </w:rPr>
        <w:t>Nebezpečenstvo</w:t>
      </w:r>
      <w:proofErr w:type="spellEnd"/>
    </w:p>
    <w:p w14:paraId="48B74C67" w14:textId="77777777" w:rsidR="00E542AB" w:rsidRDefault="00E542AB">
      <w:pPr>
        <w:pStyle w:val="Zkladntext"/>
        <w:spacing w:before="94"/>
      </w:pPr>
    </w:p>
    <w:p w14:paraId="3AFAE2B6" w14:textId="77777777" w:rsidR="0065423E" w:rsidRDefault="00875C2B">
      <w:pPr>
        <w:spacing w:before="1"/>
        <w:ind w:left="494"/>
        <w:rPr>
          <w:sz w:val="20"/>
        </w:rPr>
      </w:pPr>
      <w:proofErr w:type="spellStart"/>
      <w:r>
        <w:rPr>
          <w:b/>
          <w:sz w:val="20"/>
        </w:rPr>
        <w:t>Súčasti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označovania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určujúce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nebezpečenstvo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Kyselina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chlorovodíková</w:t>
      </w:r>
      <w:proofErr w:type="spellEnd"/>
      <w:r>
        <w:rPr>
          <w:sz w:val="20"/>
        </w:rPr>
        <w:t xml:space="preserve"> 21% </w:t>
      </w:r>
      <w:r>
        <w:rPr>
          <w:spacing w:val="-5"/>
          <w:sz w:val="20"/>
        </w:rPr>
        <w:t>HCl</w:t>
      </w:r>
    </w:p>
    <w:p w14:paraId="45D82B0C" w14:textId="77777777" w:rsidR="00E542AB" w:rsidRDefault="00E542AB">
      <w:pPr>
        <w:pStyle w:val="Zkladntext"/>
        <w:spacing w:before="92"/>
      </w:pPr>
    </w:p>
    <w:p w14:paraId="10F8376A" w14:textId="77777777" w:rsidR="0065423E" w:rsidRDefault="00875C2B">
      <w:pPr>
        <w:pStyle w:val="Nadpis1"/>
      </w:pPr>
      <w:proofErr w:type="spellStart"/>
      <w:r>
        <w:rPr>
          <w:spacing w:val="-2"/>
        </w:rPr>
        <w:t>Výstražné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upozornenia</w:t>
      </w:r>
      <w:proofErr w:type="spellEnd"/>
      <w:r>
        <w:rPr>
          <w:spacing w:val="-2"/>
        </w:rPr>
        <w:t>:</w:t>
      </w:r>
    </w:p>
    <w:p w14:paraId="2F45C84A" w14:textId="3B5C87FC" w:rsidR="00E542AB" w:rsidRDefault="00875C2B" w:rsidP="00875C2B">
      <w:pPr>
        <w:pStyle w:val="Zkladntext"/>
        <w:tabs>
          <w:tab w:val="left" w:pos="1305"/>
        </w:tabs>
        <w:spacing w:before="46" w:line="285" w:lineRule="auto"/>
        <w:ind w:left="494" w:right="5932"/>
      </w:pPr>
      <w:r>
        <w:rPr>
          <w:spacing w:val="-2"/>
        </w:rPr>
        <w:t xml:space="preserve">H314: </w:t>
      </w:r>
      <w:r>
        <w:tab/>
      </w:r>
      <w:proofErr w:type="spellStart"/>
      <w:r>
        <w:t>Spôsobuje</w:t>
      </w:r>
      <w:proofErr w:type="spellEnd"/>
      <w:r>
        <w:t xml:space="preserve"> </w:t>
      </w:r>
      <w:proofErr w:type="spellStart"/>
      <w:r>
        <w:t>vážne</w:t>
      </w:r>
      <w:proofErr w:type="spellEnd"/>
      <w:r>
        <w:t xml:space="preserve"> </w:t>
      </w:r>
      <w:proofErr w:type="spellStart"/>
      <w:r>
        <w:t>popáleniny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 a </w:t>
      </w:r>
      <w:proofErr w:type="spellStart"/>
      <w:r>
        <w:lastRenderedPageBreak/>
        <w:t>poškodenie</w:t>
      </w:r>
      <w:proofErr w:type="spellEnd"/>
      <w:r>
        <w:t xml:space="preserve"> </w:t>
      </w:r>
      <w:proofErr w:type="spellStart"/>
      <w:r>
        <w:t>očí</w:t>
      </w:r>
      <w:proofErr w:type="spellEnd"/>
      <w:r>
        <w:t xml:space="preserve">. </w:t>
      </w:r>
      <w:r>
        <w:rPr>
          <w:spacing w:val="-2"/>
        </w:rPr>
        <w:t>H335:</w:t>
      </w:r>
      <w:r>
        <w:tab/>
      </w:r>
      <w:proofErr w:type="spellStart"/>
      <w:r>
        <w:t>Môže</w:t>
      </w:r>
      <w:proofErr w:type="spellEnd"/>
      <w:r>
        <w:t xml:space="preserve"> </w:t>
      </w:r>
      <w:proofErr w:type="spellStart"/>
      <w:r>
        <w:t>spôsobiť</w:t>
      </w:r>
      <w:proofErr w:type="spellEnd"/>
      <w:r>
        <w:t xml:space="preserve"> </w:t>
      </w:r>
      <w:proofErr w:type="spellStart"/>
      <w:r>
        <w:t>podráždenie</w:t>
      </w:r>
      <w:proofErr w:type="spellEnd"/>
      <w:r>
        <w:t xml:space="preserve"> </w:t>
      </w:r>
      <w:proofErr w:type="spellStart"/>
      <w:r>
        <w:t>dýchacích</w:t>
      </w:r>
      <w:proofErr w:type="spellEnd"/>
      <w:r>
        <w:t xml:space="preserve"> </w:t>
      </w:r>
      <w:proofErr w:type="spellStart"/>
      <w:r>
        <w:t>ciest</w:t>
      </w:r>
      <w:proofErr w:type="spellEnd"/>
      <w:r>
        <w:t>.</w:t>
      </w:r>
    </w:p>
    <w:p w14:paraId="23218671" w14:textId="77777777" w:rsidR="00E542AB" w:rsidRDefault="00E542AB">
      <w:pPr>
        <w:pStyle w:val="Zkladntext"/>
        <w:spacing w:before="114"/>
      </w:pPr>
    </w:p>
    <w:p w14:paraId="582F626F" w14:textId="77777777" w:rsidR="0065423E" w:rsidRDefault="00875C2B">
      <w:pPr>
        <w:pStyle w:val="Nadpis1"/>
      </w:pPr>
      <w:proofErr w:type="spellStart"/>
      <w:r>
        <w:rPr>
          <w:spacing w:val="-2"/>
        </w:rPr>
        <w:t>Bezpečnostné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upozornenia</w:t>
      </w:r>
      <w:proofErr w:type="spellEnd"/>
      <w:r>
        <w:rPr>
          <w:spacing w:val="-2"/>
        </w:rPr>
        <w:t>:</w:t>
      </w:r>
    </w:p>
    <w:p w14:paraId="2CE01DCF" w14:textId="77777777" w:rsidR="0065423E" w:rsidRDefault="00875C2B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P260: </w:t>
      </w:r>
      <w:proofErr w:type="spellStart"/>
      <w:r>
        <w:t>Nevdychujte</w:t>
      </w:r>
      <w:proofErr w:type="spellEnd"/>
      <w:r>
        <w:t xml:space="preserve"> </w:t>
      </w:r>
      <w:proofErr w:type="spellStart"/>
      <w:r>
        <w:rPr>
          <w:spacing w:val="-2"/>
        </w:rPr>
        <w:t>prach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dym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plyn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hmlu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výpary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striekanie</w:t>
      </w:r>
      <w:proofErr w:type="spellEnd"/>
      <w:r>
        <w:rPr>
          <w:spacing w:val="-2"/>
        </w:rPr>
        <w:t>.</w:t>
      </w:r>
    </w:p>
    <w:p w14:paraId="2CE44DBD" w14:textId="77777777" w:rsidR="0065423E" w:rsidRDefault="00875C2B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P264: </w:t>
      </w:r>
      <w:r>
        <w:t xml:space="preserve">Po </w:t>
      </w:r>
      <w:proofErr w:type="spellStart"/>
      <w:r>
        <w:rPr>
          <w:spacing w:val="-2"/>
        </w:rPr>
        <w:t>manipulácii</w:t>
      </w:r>
      <w:proofErr w:type="spellEnd"/>
      <w:r>
        <w:rPr>
          <w:spacing w:val="-2"/>
        </w:rPr>
        <w:t xml:space="preserve"> </w:t>
      </w:r>
      <w:r>
        <w:tab/>
      </w:r>
      <w:proofErr w:type="spellStart"/>
      <w:r>
        <w:t>si</w:t>
      </w:r>
      <w:proofErr w:type="spellEnd"/>
      <w:r>
        <w:t xml:space="preserve"> </w:t>
      </w:r>
      <w:proofErr w:type="spellStart"/>
      <w:r>
        <w:t>dôkladne</w:t>
      </w:r>
      <w:proofErr w:type="spellEnd"/>
      <w:r>
        <w:t xml:space="preserve"> </w:t>
      </w:r>
      <w:r>
        <w:tab/>
      </w:r>
      <w:proofErr w:type="spellStart"/>
      <w:r>
        <w:t>umyte</w:t>
      </w:r>
      <w:proofErr w:type="spellEnd"/>
      <w:r>
        <w:t xml:space="preserve"> </w:t>
      </w:r>
      <w:proofErr w:type="spellStart"/>
      <w:r>
        <w:t>ruky</w:t>
      </w:r>
      <w:proofErr w:type="spellEnd"/>
      <w:r>
        <w:t>.</w:t>
      </w:r>
    </w:p>
    <w:p w14:paraId="4D8726B3" w14:textId="77777777" w:rsidR="0065423E" w:rsidRDefault="00875C2B">
      <w:pPr>
        <w:pStyle w:val="Zkladntext"/>
        <w:tabs>
          <w:tab w:val="left" w:pos="2438"/>
        </w:tabs>
        <w:spacing w:before="49" w:line="285" w:lineRule="auto"/>
        <w:ind w:left="494" w:right="2131"/>
      </w:pPr>
      <w:r>
        <w:rPr>
          <w:spacing w:val="-2"/>
        </w:rPr>
        <w:t xml:space="preserve">P280: </w:t>
      </w:r>
      <w:r>
        <w:tab/>
        <w:t xml:space="preserve">Noste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>/</w:t>
      </w:r>
      <w:proofErr w:type="spellStart"/>
      <w:r>
        <w:t>ochranný</w:t>
      </w:r>
      <w:proofErr w:type="spellEnd"/>
      <w:r>
        <w:t xml:space="preserve"> </w:t>
      </w:r>
      <w:proofErr w:type="spellStart"/>
      <w:r>
        <w:t>odev</w:t>
      </w:r>
      <w:proofErr w:type="spellEnd"/>
      <w:r>
        <w:t>/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očí</w:t>
      </w:r>
      <w:proofErr w:type="spellEnd"/>
      <w:r>
        <w:t>/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tváre</w:t>
      </w:r>
      <w:proofErr w:type="spellEnd"/>
      <w:r>
        <w:t xml:space="preserve">. </w:t>
      </w:r>
      <w:r>
        <w:rPr>
          <w:spacing w:val="-2"/>
        </w:rPr>
        <w:t>P301+P330+P331:</w:t>
      </w:r>
      <w:r>
        <w:tab/>
      </w:r>
      <w:r>
        <w:t xml:space="preserve">PRI POŽITÍ: </w:t>
      </w:r>
      <w:proofErr w:type="spellStart"/>
      <w:r>
        <w:t>vypláchnite</w:t>
      </w:r>
      <w:proofErr w:type="spellEnd"/>
      <w:r>
        <w:t xml:space="preserve"> </w:t>
      </w:r>
      <w:proofErr w:type="spellStart"/>
      <w:r>
        <w:t>ústa</w:t>
      </w:r>
      <w:proofErr w:type="spellEnd"/>
      <w:r>
        <w:t xml:space="preserve">. </w:t>
      </w:r>
      <w:proofErr w:type="spellStart"/>
      <w:r>
        <w:t>Nevyvolávajte</w:t>
      </w:r>
      <w:proofErr w:type="spellEnd"/>
      <w:r>
        <w:t xml:space="preserve"> </w:t>
      </w:r>
      <w:proofErr w:type="spellStart"/>
      <w:r>
        <w:t>zvracanie</w:t>
      </w:r>
      <w:proofErr w:type="spellEnd"/>
      <w:r>
        <w:t>.</w:t>
      </w:r>
    </w:p>
    <w:p w14:paraId="54E46F1A" w14:textId="77777777" w:rsidR="0065423E" w:rsidRDefault="00875C2B">
      <w:pPr>
        <w:pStyle w:val="Zkladntext"/>
        <w:tabs>
          <w:tab w:val="left" w:pos="2438"/>
        </w:tabs>
        <w:spacing w:line="285" w:lineRule="auto"/>
        <w:ind w:left="494" w:right="207"/>
      </w:pPr>
      <w:r>
        <w:rPr>
          <w:spacing w:val="-2"/>
        </w:rPr>
        <w:t>P303+P361+P353:</w:t>
      </w:r>
      <w:r>
        <w:tab/>
        <w:t>AK JE NA KOŽI (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vlasoch</w:t>
      </w:r>
      <w:proofErr w:type="spellEnd"/>
      <w:r>
        <w:t xml:space="preserve">):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vyzlečte</w:t>
      </w:r>
      <w:proofErr w:type="spellEnd"/>
      <w:r>
        <w:t xml:space="preserve"> </w:t>
      </w:r>
      <w:proofErr w:type="spellStart"/>
      <w:r>
        <w:t>všetok</w:t>
      </w:r>
      <w:proofErr w:type="spellEnd"/>
      <w:r>
        <w:t xml:space="preserve"> </w:t>
      </w:r>
      <w:proofErr w:type="spellStart"/>
      <w:r>
        <w:t>kontaminovaný</w:t>
      </w:r>
      <w:proofErr w:type="spellEnd"/>
      <w:r>
        <w:t xml:space="preserve"> </w:t>
      </w:r>
      <w:proofErr w:type="spellStart"/>
      <w:r>
        <w:t>odev</w:t>
      </w:r>
      <w:proofErr w:type="spellEnd"/>
      <w:r>
        <w:t xml:space="preserve">. </w:t>
      </w:r>
      <w:proofErr w:type="spellStart"/>
      <w:r>
        <w:t>Opláchnite</w:t>
      </w:r>
      <w:proofErr w:type="spellEnd"/>
      <w:r>
        <w:t xml:space="preserve"> </w:t>
      </w:r>
      <w:proofErr w:type="spellStart"/>
      <w:r>
        <w:t>pokožku</w:t>
      </w:r>
      <w:proofErr w:type="spellEnd"/>
      <w:r>
        <w:t xml:space="preserve"> vodou/</w:t>
      </w:r>
      <w:proofErr w:type="spellStart"/>
      <w:r>
        <w:t>sprchou</w:t>
      </w:r>
      <w:proofErr w:type="spellEnd"/>
      <w:r>
        <w:t xml:space="preserve">. </w:t>
      </w:r>
      <w:r>
        <w:rPr>
          <w:spacing w:val="-2"/>
        </w:rPr>
        <w:t>P363:</w:t>
      </w:r>
      <w:r>
        <w:tab/>
      </w:r>
      <w:proofErr w:type="spellStart"/>
      <w:r>
        <w:t>Kontaminovaný</w:t>
      </w:r>
      <w:proofErr w:type="spellEnd"/>
      <w:r>
        <w:t xml:space="preserve"> </w:t>
      </w:r>
      <w:proofErr w:type="spellStart"/>
      <w:r>
        <w:t>odev</w:t>
      </w:r>
      <w:proofErr w:type="spellEnd"/>
      <w:r>
        <w:t xml:space="preserve"> pred </w:t>
      </w:r>
      <w:proofErr w:type="spellStart"/>
      <w:r>
        <w:t>opätovným</w:t>
      </w:r>
      <w:proofErr w:type="spellEnd"/>
      <w:r>
        <w:t xml:space="preserve"> 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vyperte</w:t>
      </w:r>
      <w:proofErr w:type="spellEnd"/>
      <w:r>
        <w:t>.</w:t>
      </w:r>
    </w:p>
    <w:p w14:paraId="5A871CA0" w14:textId="77777777" w:rsidR="0065423E" w:rsidRDefault="00875C2B">
      <w:pPr>
        <w:pStyle w:val="Zkladntext"/>
        <w:tabs>
          <w:tab w:val="left" w:pos="2438"/>
        </w:tabs>
        <w:spacing w:line="288" w:lineRule="auto"/>
        <w:ind w:left="494" w:right="2035"/>
      </w:pPr>
      <w:r>
        <w:rPr>
          <w:spacing w:val="-2"/>
        </w:rPr>
        <w:t>P304+P340:</w:t>
      </w:r>
      <w:r>
        <w:tab/>
        <w:t xml:space="preserve">AK SA VDÝCHNE: </w:t>
      </w:r>
      <w:proofErr w:type="spellStart"/>
      <w:r>
        <w:t>Odneste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čerstvý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 a </w:t>
      </w:r>
      <w:proofErr w:type="spellStart"/>
      <w:r>
        <w:t>udržujte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v </w:t>
      </w:r>
      <w:proofErr w:type="spellStart"/>
      <w:r>
        <w:t>pohodlí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dýchanie</w:t>
      </w:r>
      <w:proofErr w:type="spellEnd"/>
      <w:r>
        <w:t xml:space="preserve">. </w:t>
      </w:r>
      <w:r>
        <w:rPr>
          <w:spacing w:val="-2"/>
        </w:rPr>
        <w:t>P310:</w:t>
      </w:r>
      <w:r>
        <w:tab/>
      </w:r>
      <w:proofErr w:type="spellStart"/>
      <w:r>
        <w:t>Okamžite</w:t>
      </w:r>
      <w:proofErr w:type="spellEnd"/>
      <w:r>
        <w:t xml:space="preserve"> </w:t>
      </w:r>
      <w:proofErr w:type="spellStart"/>
      <w:r>
        <w:t>volajte</w:t>
      </w:r>
      <w:proofErr w:type="spellEnd"/>
      <w:r>
        <w:t xml:space="preserve"> TOXIKOLOGICKÉ CENTRUM/</w:t>
      </w:r>
      <w:proofErr w:type="spellStart"/>
      <w:r>
        <w:t>lekára</w:t>
      </w:r>
      <w:proofErr w:type="spellEnd"/>
      <w:r>
        <w:t>.</w:t>
      </w:r>
    </w:p>
    <w:p w14:paraId="0C61FA59" w14:textId="77777777" w:rsidR="0065423E" w:rsidRDefault="00875C2B">
      <w:pPr>
        <w:pStyle w:val="Zkladntext"/>
        <w:tabs>
          <w:tab w:val="left" w:pos="2438"/>
        </w:tabs>
        <w:spacing w:line="285" w:lineRule="auto"/>
        <w:ind w:left="2438" w:right="329" w:hanging="1945"/>
      </w:pPr>
      <w:r>
        <w:rPr>
          <w:spacing w:val="-2"/>
        </w:rPr>
        <w:t>P305+P351+P338:</w:t>
      </w:r>
      <w:r>
        <w:tab/>
        <w:t xml:space="preserve">PRI VNIKNUTÍ DO OČÍ: </w:t>
      </w:r>
      <w:proofErr w:type="spellStart"/>
      <w:r>
        <w:t>Opatrne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rPr>
          <w:spacing w:val="-4"/>
        </w:rPr>
        <w:t>minút</w:t>
      </w:r>
      <w:proofErr w:type="spellEnd"/>
      <w:r>
        <w:rPr>
          <w:spacing w:val="-4"/>
        </w:rPr>
        <w:t xml:space="preserve"> </w:t>
      </w:r>
      <w:proofErr w:type="spellStart"/>
      <w:r>
        <w:t>vyplachujte</w:t>
      </w:r>
      <w:proofErr w:type="spellEnd"/>
      <w:r>
        <w:t xml:space="preserve"> vodou. </w:t>
      </w:r>
      <w:proofErr w:type="spellStart"/>
      <w:r>
        <w:t>Odstráňte</w:t>
      </w:r>
      <w:proofErr w:type="spellEnd"/>
      <w:r>
        <w:t xml:space="preserve"> </w:t>
      </w:r>
      <w:proofErr w:type="spellStart"/>
      <w:r>
        <w:t>kontaktné</w:t>
      </w:r>
      <w:proofErr w:type="spellEnd"/>
      <w:r>
        <w:t xml:space="preserve"> </w:t>
      </w:r>
      <w:proofErr w:type="spellStart"/>
      <w:r>
        <w:t>šošovky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prítomné</w:t>
      </w:r>
      <w:proofErr w:type="spellEnd"/>
      <w:r>
        <w:t xml:space="preserve"> a je to </w:t>
      </w:r>
      <w:proofErr w:type="spellStart"/>
      <w:r>
        <w:t>ľahké</w:t>
      </w:r>
      <w:proofErr w:type="spellEnd"/>
      <w:r>
        <w:t xml:space="preserve">. </w:t>
      </w:r>
      <w:proofErr w:type="spellStart"/>
      <w:r>
        <w:t>Pokračujte</w:t>
      </w:r>
      <w:proofErr w:type="spellEnd"/>
      <w:r>
        <w:t xml:space="preserve"> v </w:t>
      </w:r>
      <w:proofErr w:type="spellStart"/>
      <w:r>
        <w:t>oplachovaní</w:t>
      </w:r>
      <w:proofErr w:type="spellEnd"/>
      <w:r>
        <w:t>.</w:t>
      </w:r>
    </w:p>
    <w:p w14:paraId="25CDE21B" w14:textId="77777777" w:rsidR="00E542AB" w:rsidRDefault="00E542AB">
      <w:pPr>
        <w:pStyle w:val="Zkladntext"/>
        <w:spacing w:before="43"/>
      </w:pPr>
    </w:p>
    <w:p w14:paraId="6667DB01" w14:textId="77777777" w:rsidR="0065423E" w:rsidRDefault="00875C2B">
      <w:pPr>
        <w:pStyle w:val="Nadpis1"/>
        <w:numPr>
          <w:ilvl w:val="1"/>
          <w:numId w:val="13"/>
        </w:numPr>
        <w:tabs>
          <w:tab w:val="left" w:pos="474"/>
        </w:tabs>
        <w:spacing w:before="1"/>
        <w:ind w:hanging="299"/>
      </w:pPr>
      <w:proofErr w:type="spellStart"/>
      <w:r>
        <w:t>Iné</w:t>
      </w:r>
      <w:proofErr w:type="spellEnd"/>
      <w:r>
        <w:t xml:space="preserve"> </w:t>
      </w:r>
      <w:proofErr w:type="spellStart"/>
      <w:r>
        <w:rPr>
          <w:spacing w:val="-2"/>
        </w:rPr>
        <w:t>nebezpečenstvá</w:t>
      </w:r>
      <w:proofErr w:type="spellEnd"/>
      <w:r>
        <w:rPr>
          <w:spacing w:val="-2"/>
        </w:rPr>
        <w:t>:</w:t>
      </w:r>
    </w:p>
    <w:p w14:paraId="3949B438" w14:textId="77777777" w:rsidR="0065423E" w:rsidRDefault="00875C2B">
      <w:pPr>
        <w:spacing w:before="48"/>
        <w:ind w:left="494"/>
        <w:rPr>
          <w:b/>
          <w:sz w:val="20"/>
        </w:rPr>
      </w:pPr>
      <w:proofErr w:type="spellStart"/>
      <w:r>
        <w:rPr>
          <w:b/>
          <w:sz w:val="20"/>
        </w:rPr>
        <w:t>Výsledky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hodnotenia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PBT a </w:t>
      </w:r>
      <w:proofErr w:type="spellStart"/>
      <w:r>
        <w:rPr>
          <w:b/>
          <w:sz w:val="20"/>
        </w:rPr>
        <w:t>vPvB</w:t>
      </w:r>
      <w:proofErr w:type="spellEnd"/>
      <w:r>
        <w:rPr>
          <w:b/>
          <w:sz w:val="20"/>
        </w:rPr>
        <w:t>:</w:t>
      </w:r>
    </w:p>
    <w:p w14:paraId="5B938FAD" w14:textId="77777777" w:rsidR="0065423E" w:rsidRDefault="00875C2B">
      <w:pPr>
        <w:tabs>
          <w:tab w:val="left" w:pos="3005"/>
        </w:tabs>
        <w:spacing w:before="46"/>
        <w:ind w:left="494"/>
        <w:rPr>
          <w:sz w:val="20"/>
        </w:rPr>
      </w:pPr>
      <w:r>
        <w:rPr>
          <w:b/>
          <w:sz w:val="20"/>
        </w:rPr>
        <w:t xml:space="preserve">PBT: </w:t>
      </w:r>
      <w:proofErr w:type="spellStart"/>
      <w:r>
        <w:rPr>
          <w:spacing w:val="-2"/>
          <w:sz w:val="20"/>
        </w:rPr>
        <w:t>Neuplatňuje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>.</w:t>
      </w:r>
      <w:r>
        <w:rPr>
          <w:sz w:val="20"/>
        </w:rPr>
        <w:tab/>
      </w:r>
      <w:proofErr w:type="spellStart"/>
      <w:r>
        <w:rPr>
          <w:b/>
          <w:sz w:val="20"/>
        </w:rPr>
        <w:t>vPvB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pacing w:val="-2"/>
          <w:sz w:val="20"/>
        </w:rPr>
        <w:t>Neuplatňuje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>.</w:t>
      </w:r>
    </w:p>
    <w:p w14:paraId="46FBB6B0" w14:textId="77777777" w:rsidR="0065423E" w:rsidRDefault="00875C2B">
      <w:pPr>
        <w:pStyle w:val="Zkladntext"/>
        <w:spacing w:before="54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268FB9B" wp14:editId="30893CA1">
                <wp:simplePos x="0" y="0"/>
                <wp:positionH relativeFrom="page">
                  <wp:posOffset>456819</wp:posOffset>
                </wp:positionH>
                <wp:positionV relativeFrom="paragraph">
                  <wp:posOffset>204993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82AB22A" w14:textId="77777777" w:rsidR="0065423E" w:rsidRDefault="00875C2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Zloženie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8FB9B" id="Textbox 7" o:spid="_x0000_s1028" type="#_x0000_t202" style="position:absolute;margin-left:35.95pt;margin-top:16.15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" fillcolor="#92d050" stroked="f">
                <v:textbox inset="0,0,0,0">
                  <w:txbxContent>
                    <w:p w14:paraId="782AB22A" w14:textId="77777777" w:rsidR="0065423E" w:rsidRDefault="00875C2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Zloženie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9C6BC8" w14:textId="77777777" w:rsidR="0065423E" w:rsidRDefault="00875C2B">
      <w:pPr>
        <w:pStyle w:val="Nadpis1"/>
        <w:spacing w:before="75"/>
        <w:ind w:left="189"/>
      </w:pPr>
      <w:r>
        <w:rPr>
          <w:spacing w:val="-2"/>
        </w:rPr>
        <w:t xml:space="preserve">3.2 </w:t>
      </w:r>
      <w:proofErr w:type="spellStart"/>
      <w:r>
        <w:rPr>
          <w:spacing w:val="-2"/>
        </w:rPr>
        <w:t>Chemická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charakteristika</w:t>
      </w:r>
      <w:proofErr w:type="spellEnd"/>
      <w:r>
        <w:rPr>
          <w:spacing w:val="-2"/>
        </w:rPr>
        <w:t xml:space="preserve">: </w:t>
      </w:r>
      <w:proofErr w:type="spellStart"/>
      <w:r>
        <w:rPr>
          <w:spacing w:val="-2"/>
        </w:rPr>
        <w:t>Zmesi</w:t>
      </w:r>
      <w:proofErr w:type="spellEnd"/>
    </w:p>
    <w:p w14:paraId="28DFBC70" w14:textId="77777777" w:rsidR="0065423E" w:rsidRDefault="00875C2B">
      <w:pPr>
        <w:pStyle w:val="Zkladntext"/>
        <w:spacing w:before="47"/>
        <w:ind w:left="508"/>
      </w:pPr>
      <w:proofErr w:type="spellStart"/>
      <w:r>
        <w:rPr>
          <w:b/>
        </w:rPr>
        <w:t>Popis</w:t>
      </w:r>
      <w:proofErr w:type="spellEnd"/>
      <w:r>
        <w:rPr>
          <w:b/>
        </w:rPr>
        <w:t xml:space="preserve">: V </w:t>
      </w:r>
      <w:proofErr w:type="spellStart"/>
      <w:r>
        <w:rPr>
          <w:b/>
        </w:rPr>
        <w:t>súčasnosti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nachádza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území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Slovenskej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republiky</w:t>
      </w:r>
      <w:proofErr w:type="spellEnd"/>
      <w:r>
        <w:rPr>
          <w:b/>
        </w:rPr>
        <w:t xml:space="preserve">: </w:t>
      </w:r>
      <w:proofErr w:type="spellStart"/>
      <w:r>
        <w:t>Zmes</w:t>
      </w:r>
      <w:proofErr w:type="spellEnd"/>
      <w:r>
        <w:t xml:space="preserve"> </w:t>
      </w:r>
      <w:proofErr w:type="spellStart"/>
      <w:r>
        <w:t>vyrobená</w:t>
      </w:r>
      <w:proofErr w:type="spellEnd"/>
      <w:r>
        <w:t xml:space="preserve"> z </w:t>
      </w:r>
      <w:proofErr w:type="spellStart"/>
      <w:r>
        <w:t>nasledujúcich</w:t>
      </w:r>
      <w:proofErr w:type="spellEnd"/>
      <w:r>
        <w:t xml:space="preserve"> </w:t>
      </w:r>
      <w:proofErr w:type="spellStart"/>
      <w:r>
        <w:t>zložiek</w:t>
      </w:r>
      <w:proofErr w:type="spellEnd"/>
      <w:r>
        <w:t xml:space="preserve"> s </w:t>
      </w:r>
      <w:proofErr w:type="spellStart"/>
      <w:r>
        <w:t>inými</w:t>
      </w:r>
      <w:proofErr w:type="spellEnd"/>
      <w:r>
        <w:t xml:space="preserve"> </w:t>
      </w:r>
      <w:proofErr w:type="spellStart"/>
      <w:r>
        <w:rPr>
          <w:spacing w:val="-2"/>
        </w:rPr>
        <w:t>zložkami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ktoré</w:t>
      </w:r>
      <w:proofErr w:type="spellEnd"/>
      <w:r>
        <w:rPr>
          <w:spacing w:val="-2"/>
        </w:rP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nebezpečné</w:t>
      </w:r>
      <w:proofErr w:type="spellEnd"/>
      <w:r>
        <w:t>.</w:t>
      </w:r>
    </w:p>
    <w:p w14:paraId="2A4CD3EE" w14:textId="77777777" w:rsidR="00E542AB" w:rsidRDefault="00E542AB">
      <w:pPr>
        <w:pStyle w:val="Zkladntext"/>
        <w:spacing w:before="94"/>
      </w:pPr>
    </w:p>
    <w:p w14:paraId="606B10A0" w14:textId="77777777" w:rsidR="0065423E" w:rsidRDefault="00875C2B">
      <w:pPr>
        <w:pStyle w:val="Nadpis1"/>
        <w:spacing w:before="1"/>
        <w:ind w:left="508"/>
      </w:pPr>
      <w:r>
        <w:rPr>
          <w:noProof/>
        </w:rPr>
        <w:drawing>
          <wp:anchor distT="0" distB="0" distL="0" distR="0" simplePos="0" relativeHeight="487341056" behindDoc="1" locked="0" layoutInCell="1" allowOverlap="1" wp14:anchorId="1BE7C5BB" wp14:editId="25995739">
            <wp:simplePos x="0" y="0"/>
            <wp:positionH relativeFrom="page">
              <wp:posOffset>2654045</wp:posOffset>
            </wp:positionH>
            <wp:positionV relativeFrom="paragraph">
              <wp:posOffset>144639</wp:posOffset>
            </wp:positionV>
            <wp:extent cx="1083424" cy="540003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424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pacing w:val="-2"/>
        </w:rPr>
        <w:t>Nebezpečné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zložky</w:t>
      </w:r>
      <w:proofErr w:type="spellEnd"/>
      <w:r>
        <w:rPr>
          <w:spacing w:val="-2"/>
        </w:rPr>
        <w:t>:</w:t>
      </w:r>
    </w:p>
    <w:p w14:paraId="0669A8B0" w14:textId="77777777" w:rsidR="0065423E" w:rsidRDefault="00875C2B">
      <w:pPr>
        <w:pStyle w:val="Zkladntext"/>
        <w:tabs>
          <w:tab w:val="left" w:pos="6474"/>
        </w:tabs>
        <w:spacing w:before="46"/>
        <w:ind w:left="508"/>
      </w:pPr>
      <w:r>
        <w:rPr>
          <w:spacing w:val="-2"/>
        </w:rPr>
        <w:t xml:space="preserve">CAS: </w:t>
      </w:r>
      <w:r>
        <w:t>7647-01-0Kyselina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chlorovodíková</w:t>
      </w:r>
      <w:proofErr w:type="spellEnd"/>
      <w:r>
        <w:rPr>
          <w:spacing w:val="-2"/>
        </w:rPr>
        <w:t xml:space="preserve"> </w:t>
      </w:r>
      <w:r>
        <w:rPr>
          <w:spacing w:val="-5"/>
        </w:rPr>
        <w:t>21%</w:t>
      </w:r>
    </w:p>
    <w:p w14:paraId="1E792442" w14:textId="77777777" w:rsidR="0065423E" w:rsidRDefault="00875C2B">
      <w:pPr>
        <w:pStyle w:val="Zkladntext"/>
        <w:tabs>
          <w:tab w:val="left" w:pos="6474"/>
        </w:tabs>
        <w:spacing w:before="47"/>
        <w:ind w:left="508"/>
      </w:pPr>
      <w:r>
        <w:rPr>
          <w:spacing w:val="-2"/>
        </w:rPr>
        <w:t xml:space="preserve">EINECS: </w:t>
      </w:r>
      <w:r>
        <w:tab/>
        <w:t xml:space="preserve">231-595-7Skin Corr. 1B: </w:t>
      </w:r>
      <w:r>
        <w:rPr>
          <w:spacing w:val="-4"/>
        </w:rPr>
        <w:t>H314</w:t>
      </w:r>
    </w:p>
    <w:p w14:paraId="2870B3EC" w14:textId="77777777" w:rsidR="0065423E" w:rsidRDefault="00875C2B">
      <w:pPr>
        <w:pStyle w:val="Zkladntext"/>
        <w:tabs>
          <w:tab w:val="left" w:pos="6474"/>
        </w:tabs>
        <w:spacing w:before="46"/>
        <w:ind w:left="508"/>
      </w:pPr>
      <w:r>
        <w:rPr>
          <w:spacing w:val="-2"/>
        </w:rPr>
        <w:t xml:space="preserve">Index: </w:t>
      </w:r>
      <w:r>
        <w:tab/>
        <w:t xml:space="preserve">017-002-01-XSTOT SE 3: </w:t>
      </w:r>
      <w:r>
        <w:rPr>
          <w:spacing w:val="-4"/>
        </w:rPr>
        <w:t>H335</w:t>
      </w:r>
    </w:p>
    <w:p w14:paraId="06B32434" w14:textId="77777777" w:rsidR="00E542AB" w:rsidRDefault="00E542AB">
      <w:pPr>
        <w:pStyle w:val="Zkladntext"/>
        <w:spacing w:before="95"/>
      </w:pPr>
    </w:p>
    <w:p w14:paraId="21808C99" w14:textId="77777777" w:rsidR="0065423E" w:rsidRDefault="00875C2B">
      <w:pPr>
        <w:pStyle w:val="Nadpis1"/>
        <w:ind w:left="508"/>
      </w:pPr>
      <w:proofErr w:type="spellStart"/>
      <w:r>
        <w:rPr>
          <w:spacing w:val="-2"/>
        </w:rPr>
        <w:t>Ďalšie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informácie</w:t>
      </w:r>
      <w:proofErr w:type="spellEnd"/>
      <w:r>
        <w:rPr>
          <w:spacing w:val="-2"/>
        </w:rPr>
        <w:t>:</w:t>
      </w:r>
    </w:p>
    <w:p w14:paraId="5B9E9BC7" w14:textId="77777777" w:rsidR="0065423E" w:rsidRDefault="00875C2B">
      <w:pPr>
        <w:pStyle w:val="Zkladntext"/>
        <w:spacing w:before="46"/>
        <w:ind w:left="508"/>
      </w:pPr>
      <w:proofErr w:type="spellStart"/>
      <w:r>
        <w:t>Úplné</w:t>
      </w:r>
      <w:proofErr w:type="spellEnd"/>
      <w:r>
        <w:t xml:space="preserve"> </w:t>
      </w:r>
      <w:proofErr w:type="spellStart"/>
      <w:r>
        <w:t>znenie</w:t>
      </w:r>
      <w:proofErr w:type="spellEnd"/>
      <w:r>
        <w:t xml:space="preserve"> </w:t>
      </w:r>
      <w:proofErr w:type="spellStart"/>
      <w:r>
        <w:t>výkazov</w:t>
      </w:r>
      <w:proofErr w:type="spellEnd"/>
      <w:r>
        <w:t xml:space="preserve"> H </w:t>
      </w:r>
      <w:proofErr w:type="spellStart"/>
      <w:r>
        <w:t>uvedených</w:t>
      </w:r>
      <w:proofErr w:type="spellEnd"/>
      <w:r>
        <w:t xml:space="preserve"> v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nájdete</w:t>
      </w:r>
      <w:proofErr w:type="spellEnd"/>
      <w:r>
        <w:t xml:space="preserve"> v </w:t>
      </w:r>
      <w:proofErr w:type="spellStart"/>
      <w:r>
        <w:t>časti</w:t>
      </w:r>
      <w:proofErr w:type="spellEnd"/>
      <w:r>
        <w:t xml:space="preserve"> </w:t>
      </w:r>
      <w:r>
        <w:rPr>
          <w:spacing w:val="-5"/>
        </w:rPr>
        <w:t>16.</w:t>
      </w:r>
    </w:p>
    <w:p w14:paraId="6ECB0518" w14:textId="77777777" w:rsidR="0065423E" w:rsidRDefault="00875C2B">
      <w:pPr>
        <w:pStyle w:val="Zkladntext"/>
        <w:spacing w:before="8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6B3F9B5" wp14:editId="417F399E">
                <wp:simplePos x="0" y="0"/>
                <wp:positionH relativeFrom="page">
                  <wp:posOffset>456819</wp:posOffset>
                </wp:positionH>
                <wp:positionV relativeFrom="paragraph">
                  <wp:posOffset>98294</wp:posOffset>
                </wp:positionV>
                <wp:extent cx="6645909" cy="32385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8E81BFE" w14:textId="77777777" w:rsidR="0065423E" w:rsidRDefault="00875C2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pomoci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3F9B5" id="Textbox 9" o:spid="_x0000_s1029" type="#_x0000_t202" style="position:absolute;margin-left:35.95pt;margin-top:7.75pt;width:523.3pt;height:25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" fillcolor="#92d050" stroked="f">
                <v:textbox inset="0,0,0,0">
                  <w:txbxContent>
                    <w:p w14:paraId="78E81BFE" w14:textId="77777777" w:rsidR="0065423E" w:rsidRDefault="00875C2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prvej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pomoci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8F67D2" w14:textId="77777777" w:rsidR="0065423E" w:rsidRDefault="00875C2B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proofErr w:type="spellStart"/>
      <w:r>
        <w:t>Opis</w:t>
      </w:r>
      <w:proofErr w:type="spellEnd"/>
      <w:r>
        <w:t xml:space="preserve"> </w:t>
      </w:r>
      <w:proofErr w:type="spellStart"/>
      <w:r>
        <w:rPr>
          <w:spacing w:val="-2"/>
        </w:rPr>
        <w:t>opatrení</w:t>
      </w:r>
      <w:proofErr w:type="spellEnd"/>
      <w:r>
        <w:rPr>
          <w:spacing w:val="-2"/>
        </w:rPr>
        <w:t xml:space="preserve"> </w:t>
      </w:r>
      <w:proofErr w:type="spellStart"/>
      <w:r>
        <w:t>prvej</w:t>
      </w:r>
      <w:proofErr w:type="spellEnd"/>
      <w:r>
        <w:t xml:space="preserve"> </w:t>
      </w:r>
      <w:proofErr w:type="spellStart"/>
      <w:r>
        <w:t>pomoci</w:t>
      </w:r>
      <w:proofErr w:type="spellEnd"/>
      <w:r>
        <w:t>:</w:t>
      </w:r>
    </w:p>
    <w:p w14:paraId="018ED81B" w14:textId="77777777" w:rsidR="0065423E" w:rsidRDefault="00875C2B">
      <w:pPr>
        <w:spacing w:before="46"/>
        <w:ind w:left="494"/>
        <w:rPr>
          <w:sz w:val="20"/>
        </w:rPr>
      </w:pPr>
      <w:proofErr w:type="spellStart"/>
      <w:r>
        <w:rPr>
          <w:b/>
          <w:sz w:val="20"/>
        </w:rPr>
        <w:t>Všeobecné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Odstráňte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kontaminovaný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odev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zároveň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sa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chráňte</w:t>
      </w:r>
      <w:proofErr w:type="spellEnd"/>
      <w:r>
        <w:rPr>
          <w:sz w:val="20"/>
        </w:rPr>
        <w:t>.</w:t>
      </w:r>
    </w:p>
    <w:p w14:paraId="60053E2D" w14:textId="77777777" w:rsidR="0065423E" w:rsidRDefault="00875C2B">
      <w:pPr>
        <w:pStyle w:val="Zkladntext"/>
        <w:spacing w:before="46"/>
        <w:ind w:left="494"/>
      </w:pPr>
      <w:r>
        <w:rPr>
          <w:b/>
        </w:rPr>
        <w:t xml:space="preserve">Po </w:t>
      </w:r>
      <w:proofErr w:type="spellStart"/>
      <w:r>
        <w:rPr>
          <w:b/>
        </w:rPr>
        <w:t>vdýchnutí</w:t>
      </w:r>
      <w:proofErr w:type="spellEnd"/>
      <w:r>
        <w:rPr>
          <w:b/>
        </w:rPr>
        <w:t xml:space="preserve">: </w:t>
      </w:r>
      <w:proofErr w:type="spellStart"/>
      <w:r>
        <w:t>Odstráňte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z </w:t>
      </w:r>
      <w:proofErr w:type="spellStart"/>
      <w:r>
        <w:t>nebezpečného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odveďte</w:t>
      </w:r>
      <w:proofErr w:type="spellEnd"/>
      <w:r>
        <w:t xml:space="preserve"> ho </w:t>
      </w:r>
      <w:proofErr w:type="spellStart"/>
      <w:r>
        <w:t>na</w:t>
      </w:r>
      <w:proofErr w:type="spellEnd"/>
      <w:r>
        <w:t xml:space="preserve"> </w:t>
      </w:r>
      <w:proofErr w:type="spellStart"/>
      <w:r>
        <w:t>čerstvý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. </w:t>
      </w:r>
      <w:proofErr w:type="spellStart"/>
      <w:r>
        <w:t>Vyhľadajte</w:t>
      </w:r>
      <w:proofErr w:type="spellEnd"/>
      <w:r>
        <w:t xml:space="preserve"> </w:t>
      </w:r>
      <w:proofErr w:type="spellStart"/>
      <w:r>
        <w:t>lekársku</w:t>
      </w:r>
      <w:proofErr w:type="spellEnd"/>
      <w:r>
        <w:t xml:space="preserve"> </w:t>
      </w:r>
      <w:proofErr w:type="spellStart"/>
      <w:r>
        <w:rPr>
          <w:spacing w:val="-2"/>
        </w:rPr>
        <w:t>pomoc</w:t>
      </w:r>
      <w:proofErr w:type="spellEnd"/>
      <w:r>
        <w:rPr>
          <w:spacing w:val="-2"/>
        </w:rPr>
        <w:t>.</w:t>
      </w:r>
    </w:p>
    <w:p w14:paraId="442F314B" w14:textId="77777777" w:rsidR="0065423E" w:rsidRDefault="00875C2B">
      <w:pPr>
        <w:pStyle w:val="Zkladntext"/>
        <w:spacing w:before="49" w:line="285" w:lineRule="auto"/>
        <w:ind w:left="494" w:right="207"/>
      </w:pPr>
      <w:r>
        <w:rPr>
          <w:b/>
        </w:rPr>
        <w:t xml:space="preserve">V </w:t>
      </w:r>
      <w:proofErr w:type="spellStart"/>
      <w:r>
        <w:rPr>
          <w:b/>
        </w:rPr>
        <w:t>prípade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kontaktu</w:t>
      </w:r>
      <w:proofErr w:type="spellEnd"/>
      <w:r>
        <w:rPr>
          <w:b/>
        </w:rPr>
        <w:t xml:space="preserve"> s </w:t>
      </w:r>
      <w:proofErr w:type="spellStart"/>
      <w:r>
        <w:rPr>
          <w:b/>
        </w:rPr>
        <w:t>pokožkou</w:t>
      </w:r>
      <w:proofErr w:type="spellEnd"/>
      <w:r>
        <w:rPr>
          <w:b/>
        </w:rPr>
        <w:t xml:space="preserve">: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kontakte</w:t>
      </w:r>
      <w:proofErr w:type="spellEnd"/>
      <w:r>
        <w:t xml:space="preserve"> s </w:t>
      </w:r>
      <w:proofErr w:type="spellStart"/>
      <w:r>
        <w:t>pokožkou</w:t>
      </w:r>
      <w:proofErr w:type="spellEnd"/>
      <w:r>
        <w:t xml:space="preserve"> </w:t>
      </w:r>
      <w:proofErr w:type="spellStart"/>
      <w:r>
        <w:t>oplachujte</w:t>
      </w:r>
      <w:proofErr w:type="spellEnd"/>
      <w:r>
        <w:t xml:space="preserve"> </w:t>
      </w:r>
      <w:proofErr w:type="spellStart"/>
      <w:r>
        <w:t>zasiahnuté</w:t>
      </w:r>
      <w:proofErr w:type="spellEnd"/>
      <w:r>
        <w:t xml:space="preserve"> </w:t>
      </w:r>
      <w:proofErr w:type="spellStart"/>
      <w:r>
        <w:t>miesta</w:t>
      </w:r>
      <w:proofErr w:type="spellEnd"/>
      <w:r>
        <w:t xml:space="preserve"> pod </w:t>
      </w:r>
      <w:proofErr w:type="spellStart"/>
      <w:r>
        <w:t>tečúcou</w:t>
      </w:r>
      <w:proofErr w:type="spellEnd"/>
      <w:r>
        <w:t xml:space="preserve"> vodou </w:t>
      </w:r>
      <w:proofErr w:type="spellStart"/>
      <w:r>
        <w:t>aspoň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20 </w:t>
      </w:r>
      <w:proofErr w:type="spellStart"/>
      <w:r>
        <w:t>minút</w:t>
      </w:r>
      <w:proofErr w:type="spellEnd"/>
      <w:r>
        <w:t xml:space="preserve">.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podráždenia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popálenia</w:t>
      </w:r>
      <w:proofErr w:type="spellEnd"/>
      <w:r>
        <w:t xml:space="preserve"> </w:t>
      </w:r>
      <w:proofErr w:type="spellStart"/>
      <w:r>
        <w:t>pokožky</w:t>
      </w:r>
      <w:proofErr w:type="spellEnd"/>
      <w:r>
        <w:t xml:space="preserve"> </w:t>
      </w:r>
      <w:proofErr w:type="spellStart"/>
      <w:r>
        <w:t>vyhľadajte</w:t>
      </w:r>
      <w:proofErr w:type="spellEnd"/>
      <w:r>
        <w:t xml:space="preserve"> </w:t>
      </w:r>
      <w:proofErr w:type="spellStart"/>
      <w:r>
        <w:t>lekársku</w:t>
      </w:r>
      <w:proofErr w:type="spellEnd"/>
      <w:r>
        <w:t xml:space="preserve"> </w:t>
      </w:r>
      <w:proofErr w:type="spellStart"/>
      <w:r>
        <w:t>pomoc</w:t>
      </w:r>
      <w:proofErr w:type="spellEnd"/>
      <w:r>
        <w:t>.</w:t>
      </w:r>
    </w:p>
    <w:p w14:paraId="6182F398" w14:textId="77777777" w:rsidR="0065423E" w:rsidRDefault="00875C2B">
      <w:pPr>
        <w:pStyle w:val="Zkladntext"/>
        <w:spacing w:line="285" w:lineRule="auto"/>
        <w:ind w:left="494" w:right="329"/>
      </w:pPr>
      <w:r>
        <w:rPr>
          <w:b/>
        </w:rPr>
        <w:t xml:space="preserve">Po </w:t>
      </w:r>
      <w:proofErr w:type="spellStart"/>
      <w:r>
        <w:rPr>
          <w:b/>
        </w:rPr>
        <w:t>očnom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kontakte</w:t>
      </w:r>
      <w:proofErr w:type="spellEnd"/>
      <w:r>
        <w:rPr>
          <w:b/>
        </w:rPr>
        <w:t xml:space="preserve">: </w:t>
      </w:r>
      <w:proofErr w:type="spellStart"/>
      <w:r>
        <w:t>Pri</w:t>
      </w:r>
      <w:proofErr w:type="spellEnd"/>
      <w:r>
        <w:t xml:space="preserve"> </w:t>
      </w:r>
      <w:proofErr w:type="spellStart"/>
      <w:r>
        <w:t>zasiahnutí</w:t>
      </w:r>
      <w:proofErr w:type="spellEnd"/>
      <w:r>
        <w:t xml:space="preserve"> </w:t>
      </w:r>
      <w:proofErr w:type="spellStart"/>
      <w:r>
        <w:t>oka</w:t>
      </w:r>
      <w:proofErr w:type="spellEnd"/>
      <w:r>
        <w:t xml:space="preserve"> </w:t>
      </w:r>
      <w:proofErr w:type="spellStart"/>
      <w:r>
        <w:t>vyplachujte</w:t>
      </w:r>
      <w:proofErr w:type="spellEnd"/>
      <w:r>
        <w:t xml:space="preserve"> </w:t>
      </w:r>
      <w:proofErr w:type="spellStart"/>
      <w:r>
        <w:t>zasiahnuté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so </w:t>
      </w:r>
      <w:proofErr w:type="spellStart"/>
      <w:r>
        <w:t>široko</w:t>
      </w:r>
      <w:proofErr w:type="spellEnd"/>
      <w:r>
        <w:t xml:space="preserve"> </w:t>
      </w:r>
      <w:proofErr w:type="spellStart"/>
      <w:r>
        <w:t>roztiahnutými</w:t>
      </w:r>
      <w:proofErr w:type="spellEnd"/>
      <w:r>
        <w:t xml:space="preserve"> </w:t>
      </w:r>
      <w:proofErr w:type="spellStart"/>
      <w:r>
        <w:t>viečkami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 pod </w:t>
      </w:r>
      <w:proofErr w:type="spellStart"/>
      <w:r>
        <w:t>tečúcou</w:t>
      </w:r>
      <w:proofErr w:type="spellEnd"/>
      <w:r>
        <w:t xml:space="preserve"> vodou,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chráňte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zasiahnuté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vyhľadajte</w:t>
      </w:r>
      <w:proofErr w:type="spellEnd"/>
      <w:r>
        <w:t xml:space="preserve"> </w:t>
      </w:r>
      <w:proofErr w:type="spellStart"/>
      <w:r>
        <w:t>lekársku</w:t>
      </w:r>
      <w:proofErr w:type="spellEnd"/>
      <w:r>
        <w:t xml:space="preserve"> </w:t>
      </w:r>
      <w:proofErr w:type="spellStart"/>
      <w:r>
        <w:t>pomoc</w:t>
      </w:r>
      <w:proofErr w:type="spellEnd"/>
      <w:r>
        <w:t>.</w:t>
      </w:r>
    </w:p>
    <w:p w14:paraId="77C7F6E4" w14:textId="77777777" w:rsidR="0065423E" w:rsidRDefault="00875C2B">
      <w:pPr>
        <w:pStyle w:val="Zkladntext"/>
        <w:spacing w:line="288" w:lineRule="auto"/>
        <w:ind w:left="494" w:right="417"/>
      </w:pPr>
      <w:r>
        <w:rPr>
          <w:b/>
        </w:rPr>
        <w:t xml:space="preserve">V </w:t>
      </w:r>
      <w:proofErr w:type="spellStart"/>
      <w:r>
        <w:rPr>
          <w:b/>
        </w:rPr>
        <w:t>prípade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požitia</w:t>
      </w:r>
      <w:proofErr w:type="spellEnd"/>
      <w:r>
        <w:rPr>
          <w:b/>
        </w:rPr>
        <w:t xml:space="preserve">: </w:t>
      </w:r>
      <w:proofErr w:type="spellStart"/>
      <w:r>
        <w:t>Požiadajte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, aby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vypláchol</w:t>
      </w:r>
      <w:proofErr w:type="spellEnd"/>
      <w:r>
        <w:t xml:space="preserve"> </w:t>
      </w:r>
      <w:proofErr w:type="spellStart"/>
      <w:r>
        <w:t>ústa</w:t>
      </w:r>
      <w:proofErr w:type="spellEnd"/>
      <w:r>
        <w:t xml:space="preserve"> a </w:t>
      </w:r>
      <w:proofErr w:type="spellStart"/>
      <w:r>
        <w:t>vypľul</w:t>
      </w:r>
      <w:proofErr w:type="spellEnd"/>
      <w:r>
        <w:t xml:space="preserve"> </w:t>
      </w:r>
      <w:proofErr w:type="spellStart"/>
      <w:r>
        <w:t>tekutinu</w:t>
      </w:r>
      <w:proofErr w:type="spellEnd"/>
      <w:r>
        <w:t xml:space="preserve">.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t>vypiť</w:t>
      </w:r>
      <w:proofErr w:type="spellEnd"/>
      <w:r>
        <w:t xml:space="preserve"> </w:t>
      </w:r>
      <w:proofErr w:type="spellStart"/>
      <w:r>
        <w:t>pohár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po </w:t>
      </w:r>
      <w:proofErr w:type="spellStart"/>
      <w:r>
        <w:t>dúškoch</w:t>
      </w:r>
      <w:proofErr w:type="spellEnd"/>
      <w:r>
        <w:t xml:space="preserve">. </w:t>
      </w:r>
      <w:proofErr w:type="spellStart"/>
      <w:r>
        <w:t>Nenúťte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t>zvracať</w:t>
      </w:r>
      <w:proofErr w:type="spellEnd"/>
      <w:r>
        <w:t xml:space="preserve"> a </w:t>
      </w:r>
      <w:proofErr w:type="spellStart"/>
      <w:r>
        <w:t>vyhľadajte</w:t>
      </w:r>
      <w:proofErr w:type="spellEnd"/>
      <w:r>
        <w:t xml:space="preserve"> </w:t>
      </w:r>
      <w:proofErr w:type="spellStart"/>
      <w:r>
        <w:t>lekársku</w:t>
      </w:r>
      <w:proofErr w:type="spellEnd"/>
      <w:r>
        <w:t xml:space="preserve"> </w:t>
      </w:r>
      <w:proofErr w:type="spellStart"/>
      <w:r>
        <w:t>pomoc</w:t>
      </w:r>
      <w:proofErr w:type="spellEnd"/>
      <w:r>
        <w:t>.</w:t>
      </w:r>
    </w:p>
    <w:p w14:paraId="4D577F84" w14:textId="77777777" w:rsidR="0065423E" w:rsidRDefault="00875C2B">
      <w:pPr>
        <w:pStyle w:val="Nadpis1"/>
        <w:numPr>
          <w:ilvl w:val="1"/>
          <w:numId w:val="12"/>
        </w:numPr>
        <w:tabs>
          <w:tab w:val="left" w:pos="474"/>
        </w:tabs>
        <w:spacing w:line="241" w:lineRule="exact"/>
        <w:ind w:hanging="299"/>
      </w:pPr>
      <w:proofErr w:type="spellStart"/>
      <w:r>
        <w:t>Najdôležitejšie</w:t>
      </w:r>
      <w:proofErr w:type="spellEnd"/>
      <w:r>
        <w:t xml:space="preserve"> </w:t>
      </w:r>
      <w:proofErr w:type="spellStart"/>
      <w:r>
        <w:t>príznaky</w:t>
      </w:r>
      <w:proofErr w:type="spellEnd"/>
      <w:r>
        <w:t xml:space="preserve"> a </w:t>
      </w:r>
      <w:proofErr w:type="spellStart"/>
      <w:r>
        <w:t>účinky</w:t>
      </w:r>
      <w:proofErr w:type="spellEnd"/>
      <w:r>
        <w:t xml:space="preserve">, </w:t>
      </w:r>
      <w:proofErr w:type="spellStart"/>
      <w:r>
        <w:t>akútne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rPr>
          <w:spacing w:val="-2"/>
        </w:rPr>
        <w:t>oneskorené</w:t>
      </w:r>
      <w:proofErr w:type="spellEnd"/>
      <w:r>
        <w:rPr>
          <w:spacing w:val="-2"/>
        </w:rPr>
        <w:t>:</w:t>
      </w:r>
    </w:p>
    <w:p w14:paraId="30C3BA01" w14:textId="77777777" w:rsidR="0065423E" w:rsidRDefault="00875C2B">
      <w:pPr>
        <w:pStyle w:val="Zkladntext"/>
        <w:spacing w:before="46" w:line="285" w:lineRule="auto"/>
        <w:ind w:left="494" w:right="329"/>
      </w:pPr>
      <w:proofErr w:type="spellStart"/>
      <w:r>
        <w:t>Bolesť</w:t>
      </w:r>
      <w:proofErr w:type="spellEnd"/>
      <w:r>
        <w:t xml:space="preserve"> </w:t>
      </w:r>
      <w:proofErr w:type="spellStart"/>
      <w:r>
        <w:t>očí</w:t>
      </w:r>
      <w:proofErr w:type="spellEnd"/>
      <w:r>
        <w:t xml:space="preserve">, </w:t>
      </w:r>
      <w:proofErr w:type="spellStart"/>
      <w:r>
        <w:t>opuch</w:t>
      </w:r>
      <w:proofErr w:type="spellEnd"/>
      <w:r>
        <w:t xml:space="preserve"> </w:t>
      </w:r>
      <w:proofErr w:type="spellStart"/>
      <w:r>
        <w:t>očných</w:t>
      </w:r>
      <w:proofErr w:type="spellEnd"/>
      <w:r>
        <w:t xml:space="preserve"> </w:t>
      </w:r>
      <w:proofErr w:type="spellStart"/>
      <w:r>
        <w:t>viečok</w:t>
      </w:r>
      <w:proofErr w:type="spellEnd"/>
      <w:r>
        <w:t xml:space="preserve">, </w:t>
      </w:r>
      <w:proofErr w:type="spellStart"/>
      <w:r>
        <w:t>silné</w:t>
      </w:r>
      <w:proofErr w:type="spellEnd"/>
      <w:r>
        <w:t xml:space="preserve"> </w:t>
      </w:r>
      <w:proofErr w:type="spellStart"/>
      <w:r>
        <w:t>podráždenie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, </w:t>
      </w:r>
      <w:proofErr w:type="spellStart"/>
      <w:r>
        <w:t>chemické</w:t>
      </w:r>
      <w:proofErr w:type="spellEnd"/>
      <w:r>
        <w:t xml:space="preserve"> </w:t>
      </w:r>
      <w:proofErr w:type="spellStart"/>
      <w:r>
        <w:t>popáleniny</w:t>
      </w:r>
      <w:proofErr w:type="spellEnd"/>
      <w:r>
        <w:t xml:space="preserve">, </w:t>
      </w:r>
      <w:proofErr w:type="spellStart"/>
      <w:r>
        <w:t>pocit</w:t>
      </w:r>
      <w:proofErr w:type="spellEnd"/>
      <w:r>
        <w:t xml:space="preserve"> </w:t>
      </w:r>
      <w:proofErr w:type="spellStart"/>
      <w:r>
        <w:t>pichania</w:t>
      </w:r>
      <w:proofErr w:type="spellEnd"/>
      <w:r>
        <w:t>/</w:t>
      </w:r>
      <w:proofErr w:type="spellStart"/>
      <w:r>
        <w:t>pálenia</w:t>
      </w:r>
      <w:proofErr w:type="spellEnd"/>
      <w:r>
        <w:t xml:space="preserve"> v nose a </w:t>
      </w:r>
      <w:proofErr w:type="spellStart"/>
      <w:r>
        <w:t>hrdle</w:t>
      </w:r>
      <w:proofErr w:type="spellEnd"/>
      <w:r>
        <w:t xml:space="preserve">, </w:t>
      </w:r>
      <w:proofErr w:type="spellStart"/>
      <w:r>
        <w:t>kašeľ</w:t>
      </w:r>
      <w:proofErr w:type="spellEnd"/>
      <w:r>
        <w:t xml:space="preserve">, </w:t>
      </w:r>
      <w:proofErr w:type="spellStart"/>
      <w:r>
        <w:t>bolesť</w:t>
      </w:r>
      <w:proofErr w:type="spellEnd"/>
      <w:r>
        <w:t xml:space="preserve"> </w:t>
      </w:r>
      <w:proofErr w:type="spellStart"/>
      <w:r>
        <w:t>hlavy</w:t>
      </w:r>
      <w:proofErr w:type="spellEnd"/>
      <w:r>
        <w:t xml:space="preserve">, </w:t>
      </w:r>
      <w:proofErr w:type="spellStart"/>
      <w:r>
        <w:t>tlak</w:t>
      </w:r>
      <w:proofErr w:type="spellEnd"/>
      <w:r>
        <w:t>/</w:t>
      </w:r>
      <w:proofErr w:type="spellStart"/>
      <w:r>
        <w:t>pichanie</w:t>
      </w:r>
      <w:proofErr w:type="spellEnd"/>
      <w:r>
        <w:t xml:space="preserve"> v </w:t>
      </w:r>
      <w:proofErr w:type="spellStart"/>
      <w:r>
        <w:t>hrudi</w:t>
      </w:r>
      <w:proofErr w:type="spellEnd"/>
      <w:r>
        <w:t xml:space="preserve">, </w:t>
      </w:r>
      <w:proofErr w:type="spellStart"/>
      <w:r>
        <w:t>dýchavičnosť</w:t>
      </w:r>
      <w:proofErr w:type="spellEnd"/>
      <w:r>
        <w:t xml:space="preserve">, </w:t>
      </w:r>
      <w:proofErr w:type="spellStart"/>
      <w:r>
        <w:t>pocit</w:t>
      </w:r>
      <w:proofErr w:type="spellEnd"/>
      <w:r>
        <w:t xml:space="preserve"> </w:t>
      </w:r>
      <w:proofErr w:type="spellStart"/>
      <w:r>
        <w:t>pálenia</w:t>
      </w:r>
      <w:proofErr w:type="spellEnd"/>
      <w:r>
        <w:t xml:space="preserve">, </w:t>
      </w:r>
      <w:proofErr w:type="spellStart"/>
      <w:r>
        <w:t>bolesť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opuch</w:t>
      </w:r>
      <w:proofErr w:type="spellEnd"/>
      <w:r>
        <w:t xml:space="preserve"> </w:t>
      </w:r>
      <w:proofErr w:type="spellStart"/>
      <w:r>
        <w:rPr>
          <w:spacing w:val="-2"/>
        </w:rPr>
        <w:t>úst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hltana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žalúdka</w:t>
      </w:r>
      <w:proofErr w:type="spellEnd"/>
      <w:r>
        <w:rPr>
          <w:spacing w:val="-2"/>
        </w:rPr>
        <w:t>.</w:t>
      </w:r>
    </w:p>
    <w:p w14:paraId="5FC3840A" w14:textId="77777777" w:rsidR="00E542AB" w:rsidRDefault="00E542AB">
      <w:pPr>
        <w:pStyle w:val="Zkladntext"/>
        <w:spacing w:before="48"/>
      </w:pPr>
    </w:p>
    <w:p w14:paraId="6AAD5F01" w14:textId="77777777" w:rsidR="0065423E" w:rsidRDefault="00875C2B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proofErr w:type="spellStart"/>
      <w:r>
        <w:t>Údaj</w:t>
      </w:r>
      <w:proofErr w:type="spellEnd"/>
      <w:r>
        <w:t xml:space="preserve"> o </w:t>
      </w:r>
      <w:proofErr w:type="spellStart"/>
      <w:r>
        <w:t>akejkoľvek</w:t>
      </w:r>
      <w:proofErr w:type="spellEnd"/>
      <w:r>
        <w:t xml:space="preserve"> </w:t>
      </w:r>
      <w:proofErr w:type="spellStart"/>
      <w:r>
        <w:rPr>
          <w:spacing w:val="-2"/>
        </w:rPr>
        <w:t>potrebe</w:t>
      </w:r>
      <w:proofErr w:type="spellEnd"/>
      <w:r>
        <w:rPr>
          <w:spacing w:val="-2"/>
        </w:rPr>
        <w:t xml:space="preserve"> </w:t>
      </w:r>
      <w:proofErr w:type="spellStart"/>
      <w:r>
        <w:t>okamžitej</w:t>
      </w:r>
      <w:proofErr w:type="spellEnd"/>
      <w:r>
        <w:t xml:space="preserve"> </w:t>
      </w:r>
      <w:proofErr w:type="spellStart"/>
      <w:r>
        <w:t>lekárskej</w:t>
      </w:r>
      <w:proofErr w:type="spellEnd"/>
      <w:r>
        <w:t xml:space="preserve"> </w:t>
      </w:r>
      <w:proofErr w:type="spellStart"/>
      <w:r>
        <w:t>starostlivosti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osobitného</w:t>
      </w:r>
      <w:proofErr w:type="spellEnd"/>
      <w:r>
        <w:t xml:space="preserve"> </w:t>
      </w:r>
      <w:proofErr w:type="spellStart"/>
      <w:r>
        <w:t>ošetrenia</w:t>
      </w:r>
      <w:proofErr w:type="spellEnd"/>
      <w:r>
        <w:t>:</w:t>
      </w:r>
    </w:p>
    <w:p w14:paraId="18228E5F" w14:textId="77777777" w:rsidR="0065423E" w:rsidRDefault="00875C2B">
      <w:pPr>
        <w:pStyle w:val="Zkladntext"/>
        <w:spacing w:before="47"/>
        <w:ind w:left="494"/>
      </w:pPr>
      <w:proofErr w:type="spellStart"/>
      <w:r>
        <w:lastRenderedPageBreak/>
        <w:t>Vyhľadajte</w:t>
      </w:r>
      <w:proofErr w:type="spellEnd"/>
      <w:r>
        <w:t xml:space="preserve"> </w:t>
      </w:r>
      <w:proofErr w:type="spellStart"/>
      <w:r>
        <w:t>lekára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toxikologické</w:t>
      </w:r>
      <w:proofErr w:type="spellEnd"/>
      <w:r>
        <w:t xml:space="preserve"> centrum (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r>
        <w:rPr>
          <w:spacing w:val="-5"/>
        </w:rPr>
        <w:t>1).</w:t>
      </w:r>
    </w:p>
    <w:p w14:paraId="5A929669" w14:textId="77777777" w:rsidR="00E542AB" w:rsidRDefault="00E542AB">
      <w:pPr>
        <w:pStyle w:val="Zkladntext"/>
      </w:pPr>
    </w:p>
    <w:p w14:paraId="44A119D4" w14:textId="77777777" w:rsidR="00E542AB" w:rsidRDefault="00E542AB">
      <w:pPr>
        <w:pStyle w:val="Zkladntext"/>
        <w:spacing w:before="7"/>
      </w:pPr>
    </w:p>
    <w:p w14:paraId="7368BD98" w14:textId="77777777" w:rsidR="00E542AB" w:rsidRDefault="00963081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48D24A53" wp14:editId="467A2985">
                <wp:extent cx="6645909" cy="323850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0B3B796" w14:textId="77777777" w:rsidR="0065423E" w:rsidRDefault="00875C2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Protipožiarne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D24A53" id="Textbox 10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00B3B796" w14:textId="77777777" w:rsidR="0065423E" w:rsidRDefault="00875C2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Protipožiarne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43E596C" w14:textId="77777777" w:rsidR="0065423E" w:rsidRDefault="00875C2B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proofErr w:type="spellStart"/>
      <w:r w:rsidRPr="00963081">
        <w:rPr>
          <w:spacing w:val="-2"/>
        </w:rPr>
        <w:t>Vhodné</w:t>
      </w:r>
      <w:proofErr w:type="spellEnd"/>
      <w:r w:rsidRPr="00963081">
        <w:rPr>
          <w:spacing w:val="-2"/>
        </w:rPr>
        <w:t xml:space="preserve"> </w:t>
      </w:r>
      <w:proofErr w:type="spellStart"/>
      <w:r w:rsidRPr="00963081">
        <w:rPr>
          <w:spacing w:val="-2"/>
        </w:rPr>
        <w:t>hasiace</w:t>
      </w:r>
      <w:proofErr w:type="spellEnd"/>
      <w:r w:rsidRPr="00963081">
        <w:rPr>
          <w:spacing w:val="-2"/>
        </w:rPr>
        <w:t xml:space="preserve"> </w:t>
      </w:r>
      <w:proofErr w:type="spellStart"/>
      <w:r w:rsidRPr="00963081">
        <w:rPr>
          <w:spacing w:val="-2"/>
        </w:rPr>
        <w:t>prostriedky</w:t>
      </w:r>
      <w:proofErr w:type="spellEnd"/>
      <w:r w:rsidRPr="00963081">
        <w:rPr>
          <w:spacing w:val="-2"/>
        </w:rPr>
        <w:t>:</w:t>
      </w:r>
    </w:p>
    <w:p w14:paraId="36F9389C" w14:textId="77777777" w:rsidR="0065423E" w:rsidRDefault="00875C2B">
      <w:pPr>
        <w:pStyle w:val="Zkladntext"/>
        <w:spacing w:before="46"/>
        <w:ind w:left="494"/>
      </w:pPr>
      <w:proofErr w:type="spellStart"/>
      <w:r>
        <w:t>Vodný</w:t>
      </w:r>
      <w:proofErr w:type="spellEnd"/>
      <w:r>
        <w:t xml:space="preserve"> </w:t>
      </w:r>
      <w:proofErr w:type="spellStart"/>
      <w:r>
        <w:t>postrek</w:t>
      </w:r>
      <w:proofErr w:type="spellEnd"/>
      <w:r>
        <w:t xml:space="preserve">, </w:t>
      </w:r>
      <w:proofErr w:type="spellStart"/>
      <w:r>
        <w:t>hasiaca</w:t>
      </w:r>
      <w:proofErr w:type="spellEnd"/>
      <w:r>
        <w:t xml:space="preserve"> </w:t>
      </w:r>
      <w:proofErr w:type="spellStart"/>
      <w:r>
        <w:t>pena</w:t>
      </w:r>
      <w:proofErr w:type="spellEnd"/>
      <w:r>
        <w:t xml:space="preserve">, </w:t>
      </w:r>
      <w:proofErr w:type="spellStart"/>
      <w:r>
        <w:t>hasiaci</w:t>
      </w:r>
      <w:proofErr w:type="spellEnd"/>
      <w:r>
        <w:t xml:space="preserve"> </w:t>
      </w:r>
      <w:proofErr w:type="spellStart"/>
      <w:r>
        <w:t>prášok</w:t>
      </w:r>
      <w:proofErr w:type="spellEnd"/>
      <w:r>
        <w:t xml:space="preserve">, </w:t>
      </w:r>
      <w:proofErr w:type="spellStart"/>
      <w:r>
        <w:t>oxid</w:t>
      </w:r>
      <w:proofErr w:type="spellEnd"/>
      <w:r>
        <w:t xml:space="preserve"> </w:t>
      </w:r>
      <w:proofErr w:type="spellStart"/>
      <w:r>
        <w:t>uhličitý</w:t>
      </w:r>
      <w:proofErr w:type="spellEnd"/>
      <w:r>
        <w:t xml:space="preserve"> </w:t>
      </w:r>
      <w:r>
        <w:rPr>
          <w:spacing w:val="-2"/>
        </w:rPr>
        <w:t>(CO2).</w:t>
      </w:r>
    </w:p>
    <w:p w14:paraId="11FD913E" w14:textId="77777777" w:rsidR="00E542AB" w:rsidRDefault="00E542AB">
      <w:pPr>
        <w:pStyle w:val="Zkladntext"/>
        <w:spacing w:before="95"/>
      </w:pPr>
    </w:p>
    <w:p w14:paraId="47B99F76" w14:textId="77777777" w:rsidR="0065423E" w:rsidRDefault="00875C2B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proofErr w:type="spellStart"/>
      <w:r>
        <w:t>Osobitné</w:t>
      </w:r>
      <w:proofErr w:type="spellEnd"/>
      <w:r>
        <w:t xml:space="preserve"> </w:t>
      </w:r>
      <w:proofErr w:type="spellStart"/>
      <w:r>
        <w:t>nebezpečenstvá</w:t>
      </w:r>
      <w:proofErr w:type="spellEnd"/>
      <w:r>
        <w:t xml:space="preserve"> </w:t>
      </w:r>
      <w:proofErr w:type="spellStart"/>
      <w:r>
        <w:t>vyplývajúce</w:t>
      </w:r>
      <w:proofErr w:type="spellEnd"/>
      <w:r>
        <w:t xml:space="preserve"> z </w:t>
      </w:r>
      <w:proofErr w:type="spellStart"/>
      <w:r>
        <w:t>látky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zmesi</w:t>
      </w:r>
      <w:proofErr w:type="spellEnd"/>
      <w:r>
        <w:rPr>
          <w:spacing w:val="-2"/>
        </w:rPr>
        <w:t>:</w:t>
      </w:r>
    </w:p>
    <w:p w14:paraId="37274497" w14:textId="77777777" w:rsidR="0065423E" w:rsidRDefault="00875C2B">
      <w:pPr>
        <w:pStyle w:val="Zkladntext"/>
        <w:spacing w:before="46"/>
        <w:ind w:left="494"/>
      </w:pPr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zahrnutia</w:t>
      </w:r>
      <w:proofErr w:type="spellEnd"/>
      <w:r>
        <w:t xml:space="preserve"> do </w:t>
      </w:r>
      <w:proofErr w:type="spellStart"/>
      <w:r>
        <w:t>okolitého</w:t>
      </w:r>
      <w:proofErr w:type="spellEnd"/>
      <w:r>
        <w:t xml:space="preserve"> </w:t>
      </w:r>
      <w:proofErr w:type="spellStart"/>
      <w:r>
        <w:t>požiaru</w:t>
      </w:r>
      <w:proofErr w:type="spellEnd"/>
      <w:r>
        <w:t xml:space="preserve"> </w:t>
      </w:r>
      <w:proofErr w:type="spellStart"/>
      <w:r>
        <w:rPr>
          <w:spacing w:val="-2"/>
        </w:rPr>
        <w:t>sa</w:t>
      </w:r>
      <w:proofErr w:type="spellEnd"/>
      <w:r>
        <w:rPr>
          <w:spacing w:val="-2"/>
        </w:rP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rPr>
          <w:spacing w:val="-2"/>
        </w:rPr>
        <w:t>uvoľniť</w:t>
      </w:r>
      <w:proofErr w:type="spellEnd"/>
      <w:r>
        <w:rPr>
          <w:spacing w:val="-2"/>
        </w:rPr>
        <w:t xml:space="preserve"> </w:t>
      </w:r>
      <w:proofErr w:type="spellStart"/>
      <w:r>
        <w:t>chlorovodík</w:t>
      </w:r>
      <w:proofErr w:type="spellEnd"/>
      <w:r>
        <w:t>.</w:t>
      </w:r>
    </w:p>
    <w:p w14:paraId="787F1CB5" w14:textId="77777777" w:rsidR="00E542AB" w:rsidRDefault="00E542AB">
      <w:pPr>
        <w:pStyle w:val="Zkladntext"/>
        <w:spacing w:before="92"/>
      </w:pPr>
    </w:p>
    <w:p w14:paraId="3F7D5360" w14:textId="77777777" w:rsidR="0065423E" w:rsidRDefault="00875C2B">
      <w:pPr>
        <w:pStyle w:val="Nadpis1"/>
        <w:numPr>
          <w:ilvl w:val="1"/>
          <w:numId w:val="11"/>
        </w:numPr>
        <w:tabs>
          <w:tab w:val="left" w:pos="474"/>
        </w:tabs>
        <w:spacing w:before="1"/>
        <w:ind w:hanging="299"/>
      </w:pPr>
      <w:r>
        <w:t xml:space="preserve">Rady pre </w:t>
      </w:r>
      <w:proofErr w:type="spellStart"/>
      <w:r>
        <w:rPr>
          <w:spacing w:val="-2"/>
        </w:rPr>
        <w:t>hasičov</w:t>
      </w:r>
      <w:proofErr w:type="spellEnd"/>
      <w:r>
        <w:rPr>
          <w:spacing w:val="-2"/>
        </w:rPr>
        <w:t>:</w:t>
      </w:r>
    </w:p>
    <w:p w14:paraId="45F45B06" w14:textId="77777777" w:rsidR="0065423E" w:rsidRDefault="00875C2B">
      <w:pPr>
        <w:pStyle w:val="Zkladntext"/>
        <w:spacing w:before="49"/>
        <w:ind w:left="494"/>
      </w:pPr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okolitého</w:t>
      </w:r>
      <w:proofErr w:type="spellEnd"/>
      <w:r>
        <w:t xml:space="preserve"> </w:t>
      </w:r>
      <w:proofErr w:type="spellStart"/>
      <w:r>
        <w:t>požiaru</w:t>
      </w:r>
      <w:proofErr w:type="spellEnd"/>
      <w:r>
        <w:t xml:space="preserve"> </w:t>
      </w:r>
      <w:proofErr w:type="spellStart"/>
      <w:r>
        <w:t>vykonajte</w:t>
      </w:r>
      <w:proofErr w:type="spellEnd"/>
      <w:r>
        <w:t xml:space="preserve"> </w:t>
      </w:r>
      <w:proofErr w:type="spellStart"/>
      <w:r>
        <w:t>bežné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požiar</w:t>
      </w:r>
      <w:proofErr w:type="spellEnd"/>
      <w:r>
        <w:t xml:space="preserve"> </w:t>
      </w:r>
      <w:proofErr w:type="spellStart"/>
      <w:r>
        <w:t>uhaste</w:t>
      </w:r>
      <w:proofErr w:type="spellEnd"/>
      <w:r>
        <w:t xml:space="preserve"> z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rPr>
          <w:spacing w:val="-2"/>
        </w:rPr>
        <w:t>vzdialenosti</w:t>
      </w:r>
      <w:proofErr w:type="spellEnd"/>
      <w:r>
        <w:rPr>
          <w:spacing w:val="-2"/>
        </w:rPr>
        <w:t>.</w:t>
      </w:r>
    </w:p>
    <w:p w14:paraId="4A54C427" w14:textId="77777777" w:rsidR="00E542AB" w:rsidRDefault="00E542AB">
      <w:pPr>
        <w:pStyle w:val="Zkladntext"/>
        <w:spacing w:before="92"/>
      </w:pPr>
    </w:p>
    <w:p w14:paraId="30F5F73E" w14:textId="77777777" w:rsidR="0065423E" w:rsidRDefault="00875C2B">
      <w:pPr>
        <w:pStyle w:val="Nadpis1"/>
      </w:pPr>
      <w:proofErr w:type="spellStart"/>
      <w:r>
        <w:rPr>
          <w:spacing w:val="-2"/>
        </w:rPr>
        <w:t>Ochranné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vybavenie</w:t>
      </w:r>
      <w:proofErr w:type="spellEnd"/>
      <w:r>
        <w:rPr>
          <w:spacing w:val="-2"/>
        </w:rPr>
        <w:t>:</w:t>
      </w:r>
    </w:p>
    <w:p w14:paraId="671ACEA7" w14:textId="77777777" w:rsidR="0065423E" w:rsidRDefault="00875C2B">
      <w:pPr>
        <w:pStyle w:val="Zkladntext"/>
        <w:spacing w:before="47"/>
        <w:ind w:left="494"/>
      </w:pPr>
      <w:r>
        <w:t xml:space="preserve">Noste </w:t>
      </w:r>
      <w:proofErr w:type="spellStart"/>
      <w:r>
        <w:t>autonómny</w:t>
      </w:r>
      <w:proofErr w:type="spellEnd"/>
      <w:r>
        <w:t xml:space="preserve"> </w:t>
      </w:r>
      <w:proofErr w:type="spellStart"/>
      <w:r>
        <w:t>dýchací</w:t>
      </w:r>
      <w:proofErr w:type="spellEnd"/>
      <w:r>
        <w:t xml:space="preserve"> </w:t>
      </w:r>
      <w:proofErr w:type="spellStart"/>
      <w:r>
        <w:t>prístroj</w:t>
      </w:r>
      <w:proofErr w:type="spellEnd"/>
      <w:r>
        <w:t xml:space="preserve"> a </w:t>
      </w:r>
      <w:proofErr w:type="spellStart"/>
      <w:r>
        <w:t>špeciálny</w:t>
      </w:r>
      <w:proofErr w:type="spellEnd"/>
      <w:r>
        <w:t xml:space="preserve"> </w:t>
      </w:r>
      <w:proofErr w:type="spellStart"/>
      <w:r>
        <w:t>tesne</w:t>
      </w:r>
      <w:proofErr w:type="spellEnd"/>
      <w:r>
        <w:t xml:space="preserve">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rPr>
          <w:spacing w:val="-2"/>
        </w:rPr>
        <w:t>oblek</w:t>
      </w:r>
      <w:proofErr w:type="spellEnd"/>
      <w:r>
        <w:rPr>
          <w:spacing w:val="-2"/>
        </w:rPr>
        <w:t>.</w:t>
      </w:r>
    </w:p>
    <w:p w14:paraId="0A76C14D" w14:textId="77777777" w:rsidR="00E542AB" w:rsidRDefault="00E542AB">
      <w:pPr>
        <w:pStyle w:val="Zkladntext"/>
      </w:pPr>
    </w:p>
    <w:p w14:paraId="08E25847" w14:textId="77777777" w:rsidR="0065423E" w:rsidRDefault="00875C2B">
      <w:pPr>
        <w:pStyle w:val="Zkladntext"/>
        <w:spacing w:before="215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797A536" wp14:editId="6FA9F6E9">
                <wp:simplePos x="0" y="0"/>
                <wp:positionH relativeFrom="page">
                  <wp:posOffset>456819</wp:posOffset>
                </wp:positionH>
                <wp:positionV relativeFrom="paragraph">
                  <wp:posOffset>306814</wp:posOffset>
                </wp:positionV>
                <wp:extent cx="6645909" cy="32385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256155A" w14:textId="77777777" w:rsidR="0065423E" w:rsidRDefault="00875C2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pri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uvoľnení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7A536" id="Textbox 11" o:spid="_x0000_s1031" type="#_x0000_t202" style="position:absolute;margin-left:35.95pt;margin-top:24.15pt;width:523.3pt;height:25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D6/2jfcAAAACQEAAA8AAABkcnMvZG93bnJldi54&#10;bWxMj81OwzAQhO9IvIO1SNyoE1pKErKp+L0WtcDdjRcnaryOYicNb497guNoRjPflJvZdmKiwbeO&#10;EdJFAoK4drplg/D58XaTgfBBsVadY0L4IQ+b6vKiVIV2J97RtA9GxBL2hUJoQugLKX3dkFV+4Xri&#10;6H27waoQ5WCkHtQplttO3ibJWlrVclxoVE/PDdXH/WgRXs3XKjfUb937iz2G9bjT0/yEeH01Pz6A&#10;CDSHvzCc8SM6VJHp4EbWXnQI92kekwirbAni7KdpdgfigJDnS5BVKf8/qH4B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Pr/aN9wAAAAJAQAADwAAAAAAAAAAAAAAAAAQBAAAZHJzL2Rv&#10;d25yZXYueG1sUEsFBgAAAAAEAAQA8wAAABkFAAAAAA==&#10;" fillcolor="#92d050" stroked="f">
                <v:textbox inset="0,0,0,0">
                  <w:txbxContent>
                    <w:p w14:paraId="7256155A" w14:textId="77777777" w:rsidR="0065423E" w:rsidRDefault="00875C2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pri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náhodnom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uvoľnení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616332" w14:textId="77777777" w:rsidR="0065423E" w:rsidRDefault="00875C2B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proofErr w:type="spellStart"/>
      <w:r>
        <w:t>Osobné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 a </w:t>
      </w:r>
      <w:proofErr w:type="spellStart"/>
      <w:r>
        <w:t>núdzové</w:t>
      </w:r>
      <w:proofErr w:type="spellEnd"/>
      <w:r>
        <w:t xml:space="preserve"> </w:t>
      </w:r>
      <w:proofErr w:type="spellStart"/>
      <w:r>
        <w:rPr>
          <w:spacing w:val="-2"/>
        </w:rPr>
        <w:t>postupy</w:t>
      </w:r>
      <w:proofErr w:type="spellEnd"/>
      <w:r>
        <w:rPr>
          <w:spacing w:val="-2"/>
        </w:rPr>
        <w:t>:</w:t>
      </w:r>
    </w:p>
    <w:p w14:paraId="29277957" w14:textId="77777777" w:rsidR="0065423E" w:rsidRDefault="00875C2B">
      <w:pPr>
        <w:pStyle w:val="Zkladntext"/>
        <w:spacing w:before="47"/>
        <w:ind w:left="494"/>
      </w:pPr>
      <w:proofErr w:type="spellStart"/>
      <w:r>
        <w:t>Vypnite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</w:t>
      </w:r>
      <w:proofErr w:type="spellStart"/>
      <w:r>
        <w:t>vznietenia</w:t>
      </w:r>
      <w:proofErr w:type="spellEnd"/>
      <w:r>
        <w:t xml:space="preserve">. </w:t>
      </w:r>
      <w:proofErr w:type="spellStart"/>
      <w:r>
        <w:t>Evakuujte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. </w:t>
      </w:r>
      <w:proofErr w:type="spellStart"/>
      <w:r>
        <w:t>Varovanie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t>okolia</w:t>
      </w:r>
      <w:proofErr w:type="spellEnd"/>
      <w:r>
        <w:t xml:space="preserve">. 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 </w:t>
      </w:r>
      <w:r>
        <w:rPr>
          <w:spacing w:val="-8"/>
        </w:rPr>
        <w:t>(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r>
        <w:rPr>
          <w:spacing w:val="-5"/>
        </w:rPr>
        <w:t>8).</w:t>
      </w:r>
    </w:p>
    <w:p w14:paraId="6A66C1F7" w14:textId="77777777" w:rsidR="00E542AB" w:rsidRDefault="00E542AB">
      <w:pPr>
        <w:pStyle w:val="Zkladntext"/>
        <w:spacing w:before="94"/>
      </w:pPr>
    </w:p>
    <w:p w14:paraId="032C05E3" w14:textId="77777777" w:rsidR="0065423E" w:rsidRDefault="00875C2B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proofErr w:type="spellStart"/>
      <w:r>
        <w:rPr>
          <w:spacing w:val="-2"/>
        </w:rPr>
        <w:t>Opatrenia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ochranu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životného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prostredia</w:t>
      </w:r>
      <w:proofErr w:type="spellEnd"/>
      <w:r>
        <w:rPr>
          <w:spacing w:val="-2"/>
        </w:rPr>
        <w:t>:</w:t>
      </w:r>
    </w:p>
    <w:p w14:paraId="4AEA912F" w14:textId="77777777" w:rsidR="0065423E" w:rsidRDefault="00875C2B">
      <w:pPr>
        <w:pStyle w:val="Zkladntext"/>
        <w:spacing w:before="46"/>
        <w:ind w:left="494"/>
      </w:pP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úniku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pôdy</w:t>
      </w:r>
      <w:proofErr w:type="spellEnd"/>
      <w:r>
        <w:rPr>
          <w:spacing w:val="-2"/>
        </w:rPr>
        <w:t>.</w:t>
      </w:r>
    </w:p>
    <w:p w14:paraId="23D08900" w14:textId="77777777" w:rsidR="0065423E" w:rsidRDefault="00875C2B">
      <w:pPr>
        <w:pStyle w:val="Zkladntext"/>
        <w:spacing w:before="47"/>
        <w:ind w:left="494"/>
      </w:pPr>
      <w:r>
        <w:t xml:space="preserve">Ak </w:t>
      </w:r>
      <w:proofErr w:type="spellStart"/>
      <w:r>
        <w:t>sa</w:t>
      </w:r>
      <w:proofErr w:type="spellEnd"/>
      <w:r>
        <w:t xml:space="preserve">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</w:t>
      </w:r>
      <w:proofErr w:type="spellStart"/>
      <w:r>
        <w:t>dostane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pôdy</w:t>
      </w:r>
      <w:proofErr w:type="spellEnd"/>
      <w:r>
        <w:rPr>
          <w:spacing w:val="-2"/>
        </w:rPr>
        <w:t xml:space="preserve">, </w:t>
      </w:r>
      <w:proofErr w:type="spellStart"/>
      <w:r>
        <w:t>informujte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>.</w:t>
      </w:r>
    </w:p>
    <w:p w14:paraId="12249613" w14:textId="77777777" w:rsidR="00E542AB" w:rsidRDefault="00E542AB">
      <w:pPr>
        <w:pStyle w:val="Zkladntext"/>
        <w:spacing w:before="92"/>
      </w:pPr>
    </w:p>
    <w:p w14:paraId="209E1EE9" w14:textId="77777777" w:rsidR="0065423E" w:rsidRDefault="00875C2B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Metódy</w:t>
      </w:r>
      <w:proofErr w:type="spellEnd"/>
      <w:r>
        <w:t xml:space="preserve"> a 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zabránenie</w:t>
      </w:r>
      <w:proofErr w:type="spellEnd"/>
      <w:r>
        <w:t xml:space="preserve"> </w:t>
      </w:r>
      <w:proofErr w:type="spellStart"/>
      <w:r>
        <w:t>šíreniu</w:t>
      </w:r>
      <w:proofErr w:type="spellEnd"/>
      <w:r>
        <w:t xml:space="preserve"> a </w:t>
      </w:r>
      <w:proofErr w:type="spellStart"/>
      <w:r>
        <w:rPr>
          <w:spacing w:val="-8"/>
        </w:rPr>
        <w:t>čistenie</w:t>
      </w:r>
      <w:proofErr w:type="spellEnd"/>
      <w:r>
        <w:rPr>
          <w:spacing w:val="-5"/>
        </w:rPr>
        <w:t>:</w:t>
      </w:r>
    </w:p>
    <w:p w14:paraId="6D149979" w14:textId="77777777" w:rsidR="0065423E" w:rsidRDefault="00875C2B">
      <w:pPr>
        <w:pStyle w:val="Zkladntext"/>
        <w:spacing w:before="49"/>
        <w:ind w:left="494"/>
      </w:pPr>
      <w:proofErr w:type="spellStart"/>
      <w:r>
        <w:t>Znečistite</w:t>
      </w:r>
      <w:proofErr w:type="spellEnd"/>
      <w:r>
        <w:t xml:space="preserve"> ho </w:t>
      </w:r>
      <w:proofErr w:type="spellStart"/>
      <w:r>
        <w:t>absorbentom</w:t>
      </w:r>
      <w:proofErr w:type="spellEnd"/>
      <w:r>
        <w:t xml:space="preserve"> a </w:t>
      </w:r>
      <w:proofErr w:type="spellStart"/>
      <w:r>
        <w:t>zlikvidujte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predpismi</w:t>
      </w:r>
      <w:proofErr w:type="spellEnd"/>
      <w:r>
        <w:t xml:space="preserve">.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vyvetrajte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a </w:t>
      </w:r>
      <w:proofErr w:type="spellStart"/>
      <w:r>
        <w:t>umyte</w:t>
      </w:r>
      <w:proofErr w:type="spellEnd"/>
      <w:r>
        <w:t xml:space="preserve"> </w:t>
      </w:r>
      <w:proofErr w:type="spellStart"/>
      <w:r>
        <w:rPr>
          <w:spacing w:val="-2"/>
        </w:rPr>
        <w:t>miesto</w:t>
      </w:r>
      <w:proofErr w:type="spellEnd"/>
      <w:r>
        <w:rPr>
          <w:spacing w:val="-2"/>
        </w:rPr>
        <w:t xml:space="preserve"> </w:t>
      </w:r>
      <w:proofErr w:type="spellStart"/>
      <w:r>
        <w:t>úniku</w:t>
      </w:r>
      <w:proofErr w:type="spellEnd"/>
      <w:r>
        <w:t>.</w:t>
      </w:r>
    </w:p>
    <w:p w14:paraId="4A50A613" w14:textId="77777777" w:rsidR="00E542AB" w:rsidRDefault="00E542AB">
      <w:pPr>
        <w:pStyle w:val="Zkladntext"/>
        <w:spacing w:before="92"/>
      </w:pPr>
    </w:p>
    <w:p w14:paraId="13000F21" w14:textId="77777777" w:rsidR="0065423E" w:rsidRDefault="00875C2B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Odkaz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rPr>
          <w:spacing w:val="-2"/>
        </w:rPr>
        <w:t>oddiely</w:t>
      </w:r>
      <w:proofErr w:type="spellEnd"/>
      <w:r>
        <w:rPr>
          <w:spacing w:val="-2"/>
        </w:rPr>
        <w:t>:</w:t>
      </w:r>
    </w:p>
    <w:p w14:paraId="045131DE" w14:textId="77777777" w:rsidR="0065423E" w:rsidRDefault="00875C2B">
      <w:pPr>
        <w:pStyle w:val="Zkladntext"/>
        <w:spacing w:before="47" w:line="285" w:lineRule="auto"/>
        <w:ind w:left="494" w:right="2131"/>
      </w:pPr>
      <w:proofErr w:type="spellStart"/>
      <w:r>
        <w:t>Hasiace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5. </w:t>
      </w:r>
      <w:proofErr w:type="spellStart"/>
      <w:r>
        <w:t>Osobné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8. </w:t>
      </w:r>
      <w:proofErr w:type="spellStart"/>
      <w:r>
        <w:t>Nekompatibilné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10. </w:t>
      </w:r>
      <w:proofErr w:type="spellStart"/>
      <w:r>
        <w:t>Úvahy</w:t>
      </w:r>
      <w:proofErr w:type="spellEnd"/>
      <w:r>
        <w:t xml:space="preserve"> o </w:t>
      </w:r>
      <w:proofErr w:type="spellStart"/>
      <w:r>
        <w:t>likvidácii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13.</w:t>
      </w:r>
    </w:p>
    <w:p w14:paraId="39F2D310" w14:textId="77777777" w:rsidR="0065423E" w:rsidRDefault="00875C2B">
      <w:pPr>
        <w:pStyle w:val="Zkladntext"/>
        <w:spacing w:before="120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67230DE" wp14:editId="45C9A7F7">
                <wp:simplePos x="0" y="0"/>
                <wp:positionH relativeFrom="page">
                  <wp:posOffset>456819</wp:posOffset>
                </wp:positionH>
                <wp:positionV relativeFrom="paragraph">
                  <wp:posOffset>246506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FB6E920" w14:textId="77777777" w:rsidR="0065423E" w:rsidRDefault="00875C2B">
                            <w:pPr>
                              <w:spacing w:before="63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Manipulácia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230DE" id="Textbox 12" o:spid="_x0000_s1032" type="#_x0000_t202" style="position:absolute;margin-left:35.95pt;margin-top:19.4pt;width:523.3pt;height:2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" fillcolor="#92d050" stroked="f">
                <v:textbox inset="0,0,0,0">
                  <w:txbxContent>
                    <w:p w14:paraId="5FB6E920" w14:textId="77777777" w:rsidR="0065423E" w:rsidRDefault="00875C2B">
                      <w:pPr>
                        <w:spacing w:before="63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Manipulácia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97D63E" w14:textId="77777777" w:rsidR="0065423E" w:rsidRDefault="00875C2B">
      <w:pPr>
        <w:pStyle w:val="Odstavecseseznamem"/>
        <w:numPr>
          <w:ilvl w:val="1"/>
          <w:numId w:val="9"/>
        </w:numPr>
        <w:tabs>
          <w:tab w:val="left" w:pos="473"/>
          <w:tab w:val="left" w:pos="494"/>
        </w:tabs>
        <w:spacing w:before="1" w:line="285" w:lineRule="auto"/>
        <w:ind w:right="612" w:hanging="320"/>
        <w:rPr>
          <w:sz w:val="20"/>
        </w:rPr>
      </w:pPr>
      <w:proofErr w:type="spellStart"/>
      <w:r>
        <w:rPr>
          <w:b/>
          <w:sz w:val="20"/>
        </w:rPr>
        <w:t>Bezpečnostné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opatrenia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bezpečné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zaobchádzanie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S </w:t>
      </w:r>
      <w:proofErr w:type="spellStart"/>
      <w:r>
        <w:rPr>
          <w:sz w:val="20"/>
        </w:rPr>
        <w:t>otvorenou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zaobchádzajte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opatrne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manipulácii</w:t>
      </w:r>
      <w:proofErr w:type="spellEnd"/>
      <w:r>
        <w:rPr>
          <w:sz w:val="20"/>
        </w:rPr>
        <w:t xml:space="preserve"> s </w:t>
      </w:r>
      <w:proofErr w:type="spellStart"/>
      <w:r>
        <w:rPr>
          <w:sz w:val="20"/>
        </w:rPr>
        <w:t>látkou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vyhnite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akémukoľvek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kontaktu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Neprepravujte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spolu</w:t>
      </w:r>
      <w:proofErr w:type="spellEnd"/>
      <w:r>
        <w:rPr>
          <w:sz w:val="20"/>
        </w:rPr>
        <w:t xml:space="preserve"> s </w:t>
      </w:r>
      <w:proofErr w:type="spellStart"/>
      <w:r>
        <w:rPr>
          <w:sz w:val="20"/>
        </w:rPr>
        <w:t>nekompatibilnými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látkami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Vyžaduje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kúpeľ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očí</w:t>
      </w:r>
      <w:proofErr w:type="spellEnd"/>
      <w:r>
        <w:rPr>
          <w:sz w:val="20"/>
        </w:rPr>
        <w:t>.</w:t>
      </w:r>
    </w:p>
    <w:p w14:paraId="6302E2A9" w14:textId="77777777" w:rsidR="00E542AB" w:rsidRDefault="00E542AB">
      <w:pPr>
        <w:pStyle w:val="Zkladntext"/>
        <w:spacing w:before="49"/>
      </w:pPr>
    </w:p>
    <w:p w14:paraId="00BE5AF2" w14:textId="77777777" w:rsidR="0065423E" w:rsidRDefault="00875C2B">
      <w:pPr>
        <w:pStyle w:val="Nadpis1"/>
        <w:numPr>
          <w:ilvl w:val="1"/>
          <w:numId w:val="9"/>
        </w:numPr>
        <w:tabs>
          <w:tab w:val="left" w:pos="474"/>
        </w:tabs>
        <w:ind w:left="474" w:hanging="299"/>
      </w:pPr>
      <w:proofErr w:type="spellStart"/>
      <w:r>
        <w:t>Podmienky</w:t>
      </w:r>
      <w:proofErr w:type="spellEnd"/>
      <w:r>
        <w:t xml:space="preserve"> </w:t>
      </w:r>
      <w:proofErr w:type="spellStart"/>
      <w:r>
        <w:t>bezpečného</w:t>
      </w:r>
      <w:proofErr w:type="spellEnd"/>
      <w:r>
        <w:t xml:space="preserve"> </w:t>
      </w:r>
      <w:proofErr w:type="spellStart"/>
      <w:r>
        <w:t>skladovania</w:t>
      </w:r>
      <w:proofErr w:type="spellEnd"/>
      <w:r>
        <w:t xml:space="preserve">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rPr>
          <w:spacing w:val="-2"/>
        </w:rPr>
        <w:t>nekompatibilít</w:t>
      </w:r>
      <w:proofErr w:type="spellEnd"/>
      <w:r>
        <w:rPr>
          <w:spacing w:val="-2"/>
        </w:rPr>
        <w:t>:</w:t>
      </w:r>
    </w:p>
    <w:p w14:paraId="21B39875" w14:textId="77777777" w:rsidR="0065423E" w:rsidRDefault="00875C2B">
      <w:pPr>
        <w:spacing w:before="46" w:line="285" w:lineRule="auto"/>
        <w:ind w:left="494"/>
        <w:rPr>
          <w:sz w:val="20"/>
        </w:rPr>
      </w:pPr>
      <w:proofErr w:type="spellStart"/>
      <w:r>
        <w:rPr>
          <w:b/>
          <w:sz w:val="20"/>
        </w:rPr>
        <w:t>Požiadavky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musia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spĺňať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sklady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nádoby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Uchovávajte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tesne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uzavretú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Skladujte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chladnom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suchom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dobre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vetranom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mieste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Prednostne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používajte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nerozbitné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nádoby</w:t>
      </w:r>
      <w:proofErr w:type="spellEnd"/>
      <w:r>
        <w:rPr>
          <w:sz w:val="20"/>
        </w:rPr>
        <w:t>.</w:t>
      </w:r>
    </w:p>
    <w:p w14:paraId="01EC903C" w14:textId="77777777" w:rsidR="0065423E" w:rsidRDefault="00875C2B">
      <w:pPr>
        <w:spacing w:line="285" w:lineRule="auto"/>
        <w:ind w:left="494" w:right="329"/>
        <w:rPr>
          <w:sz w:val="20"/>
        </w:rPr>
      </w:pP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 o </w:t>
      </w:r>
      <w:proofErr w:type="spellStart"/>
      <w:r>
        <w:rPr>
          <w:b/>
          <w:sz w:val="20"/>
        </w:rPr>
        <w:t>skladovaní</w:t>
      </w:r>
      <w:proofErr w:type="spellEnd"/>
      <w:r>
        <w:rPr>
          <w:b/>
          <w:sz w:val="20"/>
        </w:rPr>
        <w:t xml:space="preserve"> v </w:t>
      </w:r>
      <w:proofErr w:type="spellStart"/>
      <w:r>
        <w:rPr>
          <w:b/>
          <w:sz w:val="20"/>
        </w:rPr>
        <w:t>jednom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spoločnom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skladovacom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zariadení</w:t>
      </w:r>
      <w:proofErr w:type="spellEnd"/>
      <w:r>
        <w:rPr>
          <w:b/>
          <w:sz w:val="20"/>
        </w:rPr>
        <w:t>: (</w:t>
      </w:r>
      <w:proofErr w:type="spellStart"/>
      <w:r>
        <w:rPr>
          <w:sz w:val="20"/>
        </w:rPr>
        <w:t>Nehorľavé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žieravé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látky</w:t>
      </w:r>
      <w:proofErr w:type="spellEnd"/>
      <w:r>
        <w:rPr>
          <w:sz w:val="20"/>
        </w:rPr>
        <w:t xml:space="preserve">) Len </w:t>
      </w:r>
      <w:proofErr w:type="spellStart"/>
      <w:r>
        <w:rPr>
          <w:sz w:val="20"/>
        </w:rPr>
        <w:t>látky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rovnakej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triedy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skladovania</w:t>
      </w:r>
      <w:proofErr w:type="spellEnd"/>
      <w:r>
        <w:rPr>
          <w:sz w:val="20"/>
        </w:rPr>
        <w:t xml:space="preserve"> by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skladovať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spoločne</w:t>
      </w:r>
      <w:proofErr w:type="spellEnd"/>
      <w:r>
        <w:rPr>
          <w:sz w:val="20"/>
        </w:rPr>
        <w:t>.</w:t>
      </w:r>
    </w:p>
    <w:p w14:paraId="6B65F099" w14:textId="77777777" w:rsidR="0065423E" w:rsidRDefault="00875C2B">
      <w:pPr>
        <w:pStyle w:val="Zkladntext"/>
        <w:spacing w:before="2" w:line="285" w:lineRule="auto"/>
        <w:ind w:left="494"/>
      </w:pPr>
      <w:proofErr w:type="spellStart"/>
      <w:r>
        <w:rPr>
          <w:b/>
        </w:rPr>
        <w:t>Nekompatibilné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produkty</w:t>
      </w:r>
      <w:proofErr w:type="spellEnd"/>
      <w:r>
        <w:rPr>
          <w:b/>
        </w:rPr>
        <w:t xml:space="preserve">: </w:t>
      </w:r>
      <w:proofErr w:type="spellStart"/>
      <w:r>
        <w:t>draslík</w:t>
      </w:r>
      <w:proofErr w:type="spellEnd"/>
      <w:r>
        <w:t xml:space="preserve">, </w:t>
      </w:r>
      <w:proofErr w:type="spellStart"/>
      <w:r>
        <w:t>sodík</w:t>
      </w:r>
      <w:proofErr w:type="spellEnd"/>
      <w:r>
        <w:t xml:space="preserve">, </w:t>
      </w:r>
      <w:proofErr w:type="spellStart"/>
      <w:r>
        <w:t>koncentrovaná</w:t>
      </w:r>
      <w:proofErr w:type="spellEnd"/>
      <w:r>
        <w:t xml:space="preserve"> </w:t>
      </w:r>
      <w:proofErr w:type="spellStart"/>
      <w:r>
        <w:t>kyselina</w:t>
      </w:r>
      <w:proofErr w:type="spellEnd"/>
      <w:r>
        <w:t xml:space="preserve"> </w:t>
      </w:r>
      <w:proofErr w:type="spellStart"/>
      <w:r>
        <w:t>sírová</w:t>
      </w:r>
      <w:proofErr w:type="spellEnd"/>
      <w:r>
        <w:t xml:space="preserve">, </w:t>
      </w:r>
      <w:proofErr w:type="spellStart"/>
      <w:r>
        <w:t>hliník</w:t>
      </w:r>
      <w:proofErr w:type="spellEnd"/>
      <w:r>
        <w:t xml:space="preserve">, </w:t>
      </w:r>
      <w:proofErr w:type="spellStart"/>
      <w:r>
        <w:t>amíny</w:t>
      </w:r>
      <w:proofErr w:type="spellEnd"/>
      <w:r>
        <w:t xml:space="preserve">, </w:t>
      </w:r>
      <w:proofErr w:type="spellStart"/>
      <w:r>
        <w:t>fluór</w:t>
      </w:r>
      <w:proofErr w:type="spellEnd"/>
      <w:r>
        <w:t xml:space="preserve">, </w:t>
      </w:r>
      <w:proofErr w:type="spellStart"/>
      <w:r>
        <w:t>koncentrovaný</w:t>
      </w:r>
      <w:proofErr w:type="spellEnd"/>
      <w:r>
        <w:t xml:space="preserve"> </w:t>
      </w:r>
      <w:proofErr w:type="spellStart"/>
      <w:r>
        <w:t>lúh</w:t>
      </w:r>
      <w:proofErr w:type="spellEnd"/>
      <w:r>
        <w:t xml:space="preserve">, </w:t>
      </w:r>
      <w:proofErr w:type="spellStart"/>
      <w:r>
        <w:t>oxidačné</w:t>
      </w:r>
      <w:proofErr w:type="spellEnd"/>
      <w:r>
        <w:t xml:space="preserve"> </w:t>
      </w:r>
      <w:proofErr w:type="spellStart"/>
      <w:r>
        <w:t>činidlá</w:t>
      </w:r>
      <w:proofErr w:type="spellEnd"/>
      <w:r>
        <w:t>.</w:t>
      </w:r>
    </w:p>
    <w:p w14:paraId="40CC18E1" w14:textId="77777777" w:rsidR="00E542AB" w:rsidRDefault="00E542AB">
      <w:pPr>
        <w:pStyle w:val="Zkladntext"/>
        <w:spacing w:before="46"/>
      </w:pPr>
    </w:p>
    <w:p w14:paraId="70E34946" w14:textId="77777777" w:rsidR="0065423E" w:rsidRDefault="00875C2B">
      <w:pPr>
        <w:pStyle w:val="Odstavecseseznamem"/>
        <w:numPr>
          <w:ilvl w:val="1"/>
          <w:numId w:val="9"/>
        </w:numPr>
        <w:tabs>
          <w:tab w:val="left" w:pos="474"/>
        </w:tabs>
        <w:ind w:left="474" w:hanging="299"/>
        <w:rPr>
          <w:sz w:val="20"/>
        </w:rPr>
      </w:pPr>
      <w:proofErr w:type="spellStart"/>
      <w:r>
        <w:rPr>
          <w:b/>
          <w:sz w:val="20"/>
        </w:rPr>
        <w:t>Špecifické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konečné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použitie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):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5A7F04F4" w14:textId="77777777" w:rsidR="00E542AB" w:rsidRDefault="00E542AB">
      <w:pPr>
        <w:rPr>
          <w:sz w:val="20"/>
        </w:rPr>
        <w:sectPr w:rsidR="00E542AB">
          <w:headerReference w:type="default" r:id="rId9"/>
          <w:footerReference w:type="default" r:id="rId10"/>
          <w:pgSz w:w="11910" w:h="16840"/>
          <w:pgMar w:top="2000" w:right="620" w:bottom="620" w:left="600" w:header="719" w:footer="420" w:gutter="0"/>
          <w:cols w:space="708"/>
        </w:sectPr>
      </w:pPr>
    </w:p>
    <w:p w14:paraId="55EDEEAA" w14:textId="77777777" w:rsidR="00E542AB" w:rsidRDefault="00E542AB">
      <w:pPr>
        <w:pStyle w:val="Zkladntext"/>
        <w:spacing w:before="156" w:after="1"/>
      </w:pPr>
    </w:p>
    <w:p w14:paraId="23E9CA6C" w14:textId="77777777" w:rsidR="00E542AB" w:rsidRDefault="00963081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43D771C" wp14:editId="250F58D9">
                <wp:extent cx="6645909" cy="323850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BD78D28" w14:textId="77777777" w:rsidR="0065423E" w:rsidRDefault="00875C2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Kontroly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expozície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osobná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3D771C" id="Textbox 13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1BD78D28" w14:textId="77777777" w:rsidR="0065423E" w:rsidRDefault="00875C2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Kontroly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expozície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osobná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B0762D4" w14:textId="77777777" w:rsidR="0065423E" w:rsidRDefault="00875C2B">
      <w:pPr>
        <w:pStyle w:val="Nadpis1"/>
        <w:numPr>
          <w:ilvl w:val="1"/>
          <w:numId w:val="8"/>
        </w:numPr>
        <w:tabs>
          <w:tab w:val="left" w:pos="474"/>
        </w:tabs>
        <w:spacing w:before="79"/>
        <w:ind w:hanging="299"/>
      </w:pPr>
      <w:proofErr w:type="spellStart"/>
      <w:r>
        <w:t>Kontrolné</w:t>
      </w:r>
      <w:proofErr w:type="spellEnd"/>
      <w:r>
        <w:t xml:space="preserve"> </w:t>
      </w:r>
      <w:proofErr w:type="spellStart"/>
      <w:r>
        <w:rPr>
          <w:spacing w:val="-2"/>
        </w:rPr>
        <w:t>parametre</w:t>
      </w:r>
      <w:proofErr w:type="spellEnd"/>
      <w:r>
        <w:rPr>
          <w:spacing w:val="-2"/>
        </w:rPr>
        <w:t>:</w:t>
      </w:r>
    </w:p>
    <w:p w14:paraId="456757CD" w14:textId="77777777" w:rsidR="0065423E" w:rsidRDefault="00875C2B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Zložky</w:t>
      </w:r>
      <w:proofErr w:type="spellEnd"/>
      <w:r>
        <w:rPr>
          <w:b/>
          <w:sz w:val="20"/>
        </w:rPr>
        <w:t xml:space="preserve"> s </w:t>
      </w:r>
      <w:proofErr w:type="spellStart"/>
      <w:r>
        <w:rPr>
          <w:b/>
          <w:sz w:val="20"/>
        </w:rPr>
        <w:t>limitnými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hodnotami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vyžadujú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monitorovanie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pracovisku</w:t>
      </w:r>
      <w:proofErr w:type="spellEnd"/>
      <w:r>
        <w:rPr>
          <w:b/>
          <w:spacing w:val="-2"/>
          <w:sz w:val="20"/>
        </w:rPr>
        <w:t>:</w:t>
      </w:r>
    </w:p>
    <w:p w14:paraId="28A025D2" w14:textId="77777777" w:rsidR="0065423E" w:rsidRDefault="00875C2B">
      <w:pPr>
        <w:pStyle w:val="Zkladntext"/>
        <w:spacing w:before="46"/>
        <w:ind w:left="494"/>
      </w:pPr>
      <w:r>
        <w:t xml:space="preserve">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rPr>
          <w:spacing w:val="-7"/>
        </w:rPr>
        <w:t>stanovené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osobitné</w:t>
      </w:r>
      <w:proofErr w:type="spellEnd"/>
      <w:r>
        <w:t xml:space="preserve"> </w:t>
      </w:r>
      <w:proofErr w:type="spellStart"/>
      <w:r>
        <w:t>expozičné</w:t>
      </w:r>
      <w:proofErr w:type="spellEnd"/>
      <w:r>
        <w:t xml:space="preserve"> </w:t>
      </w:r>
      <w:proofErr w:type="spellStart"/>
      <w:r>
        <w:t>limity</w:t>
      </w:r>
      <w:proofErr w:type="spellEnd"/>
      <w:r>
        <w:rPr>
          <w:spacing w:val="-2"/>
        </w:rPr>
        <w:t>.</w:t>
      </w:r>
    </w:p>
    <w:p w14:paraId="22D7B4AB" w14:textId="77777777" w:rsidR="00E542AB" w:rsidRDefault="00E542AB">
      <w:pPr>
        <w:pStyle w:val="Zkladntext"/>
        <w:spacing w:before="95"/>
      </w:pPr>
    </w:p>
    <w:p w14:paraId="483AD39F" w14:textId="77777777" w:rsidR="0065423E" w:rsidRDefault="00875C2B">
      <w:pPr>
        <w:ind w:left="494"/>
        <w:rPr>
          <w:sz w:val="20"/>
        </w:rPr>
      </w:pPr>
      <w:proofErr w:type="spellStart"/>
      <w:r>
        <w:rPr>
          <w:b/>
          <w:sz w:val="20"/>
        </w:rPr>
        <w:t>Ďalšie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13D549E4" w14:textId="77777777" w:rsidR="00E542AB" w:rsidRDefault="00E542AB">
      <w:pPr>
        <w:pStyle w:val="Zkladntext"/>
        <w:spacing w:before="92"/>
      </w:pPr>
    </w:p>
    <w:p w14:paraId="78805C1C" w14:textId="77777777" w:rsidR="0065423E" w:rsidRDefault="00875C2B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proofErr w:type="spellStart"/>
      <w:r>
        <w:rPr>
          <w:b/>
          <w:spacing w:val="-2"/>
          <w:sz w:val="20"/>
        </w:rPr>
        <w:t>Kontroly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expozície</w:t>
      </w:r>
      <w:proofErr w:type="spellEnd"/>
      <w:r>
        <w:rPr>
          <w:b/>
          <w:sz w:val="20"/>
        </w:rPr>
        <w:t>:</w:t>
      </w:r>
    </w:p>
    <w:p w14:paraId="6F5A856C" w14:textId="77777777" w:rsidR="0065423E" w:rsidRDefault="00875C2B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Osobné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ochranné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prostriedky</w:t>
      </w:r>
      <w:proofErr w:type="spellEnd"/>
      <w:r>
        <w:rPr>
          <w:b/>
          <w:spacing w:val="-2"/>
          <w:sz w:val="20"/>
        </w:rPr>
        <w:t>:</w:t>
      </w:r>
    </w:p>
    <w:p w14:paraId="7EBD65C2" w14:textId="77777777" w:rsidR="0065423E" w:rsidRDefault="00875C2B">
      <w:pPr>
        <w:spacing w:before="49"/>
        <w:ind w:left="494"/>
        <w:rPr>
          <w:b/>
          <w:sz w:val="20"/>
        </w:rPr>
      </w:pPr>
      <w:proofErr w:type="spellStart"/>
      <w:r>
        <w:rPr>
          <w:b/>
          <w:sz w:val="20"/>
        </w:rPr>
        <w:t>Všeobecné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ochranné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hygienické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opatrenia</w:t>
      </w:r>
      <w:proofErr w:type="spellEnd"/>
      <w:r>
        <w:rPr>
          <w:b/>
          <w:spacing w:val="-2"/>
          <w:sz w:val="20"/>
        </w:rPr>
        <w:t>:</w:t>
      </w:r>
    </w:p>
    <w:p w14:paraId="42F5C879" w14:textId="77777777" w:rsidR="0065423E" w:rsidRDefault="00875C2B">
      <w:pPr>
        <w:pStyle w:val="Zkladntext"/>
        <w:spacing w:before="46" w:line="285" w:lineRule="auto"/>
        <w:ind w:left="494" w:right="329"/>
      </w:pPr>
      <w:proofErr w:type="spellStart"/>
      <w:r>
        <w:t>Uchovávajte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dosahu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, </w:t>
      </w:r>
      <w:proofErr w:type="spellStart"/>
      <w:r>
        <w:t>nápojov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predmetov</w:t>
      </w:r>
      <w:proofErr w:type="spellEnd"/>
      <w:r>
        <w:t xml:space="preserve"> </w:t>
      </w:r>
      <w:proofErr w:type="spellStart"/>
      <w:r>
        <w:t>určených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konzumáciu</w:t>
      </w:r>
      <w:proofErr w:type="spellEnd"/>
      <w:r>
        <w:t xml:space="preserve">. Pred </w:t>
      </w:r>
      <w:proofErr w:type="spellStart"/>
      <w:r>
        <w:t>prestávkami</w:t>
      </w:r>
      <w:proofErr w:type="spellEnd"/>
      <w:r>
        <w:t xml:space="preserve"> a po </w:t>
      </w:r>
      <w:proofErr w:type="spellStart"/>
      <w:r>
        <w:t>skončení</w:t>
      </w:r>
      <w:proofErr w:type="spellEnd"/>
      <w:r>
        <w:t xml:space="preserve"> práce </w:t>
      </w:r>
      <w:proofErr w:type="spellStart"/>
      <w:r>
        <w:t>si</w:t>
      </w:r>
      <w:proofErr w:type="spellEnd"/>
      <w:r>
        <w:t xml:space="preserve"> </w:t>
      </w:r>
      <w:proofErr w:type="spellStart"/>
      <w:r>
        <w:t>umyte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vodou a </w:t>
      </w:r>
      <w:proofErr w:type="spellStart"/>
      <w:r>
        <w:t>mydlom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t>pokožkou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t>očami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vdychovaniu</w:t>
      </w:r>
      <w:proofErr w:type="spellEnd"/>
      <w:r>
        <w:t xml:space="preserve"> </w:t>
      </w:r>
      <w:proofErr w:type="spellStart"/>
      <w:r>
        <w:t>pár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hmly</w:t>
      </w:r>
      <w:proofErr w:type="spellEnd"/>
      <w:r>
        <w:t>.</w:t>
      </w:r>
    </w:p>
    <w:p w14:paraId="6A18B3AE" w14:textId="77777777" w:rsidR="0065423E" w:rsidRDefault="00875C2B">
      <w:pPr>
        <w:pStyle w:val="Zkladntext"/>
        <w:spacing w:line="244" w:lineRule="exact"/>
        <w:ind w:left="494"/>
      </w:pP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rPr>
          <w:spacing w:val="-2"/>
        </w:rPr>
        <w:t>oblečením</w:t>
      </w:r>
      <w:proofErr w:type="spellEnd"/>
      <w:r>
        <w:rPr>
          <w:spacing w:val="-2"/>
        </w:rPr>
        <w:t>.</w:t>
      </w:r>
    </w:p>
    <w:p w14:paraId="50B1FF5D" w14:textId="77777777" w:rsidR="00E542AB" w:rsidRDefault="00E542AB">
      <w:pPr>
        <w:pStyle w:val="Zkladntext"/>
        <w:spacing w:before="95"/>
      </w:pPr>
    </w:p>
    <w:p w14:paraId="579E74DD" w14:textId="77777777" w:rsidR="0065423E" w:rsidRDefault="00875C2B">
      <w:pPr>
        <w:pStyle w:val="Nadpis1"/>
      </w:pPr>
      <w:proofErr w:type="spellStart"/>
      <w:r>
        <w:rPr>
          <w:spacing w:val="-2"/>
        </w:rPr>
        <w:t>Ochrana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dýchacích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ciest</w:t>
      </w:r>
      <w:proofErr w:type="spellEnd"/>
      <w:r>
        <w:rPr>
          <w:spacing w:val="-2"/>
        </w:rPr>
        <w:t>:</w:t>
      </w:r>
    </w:p>
    <w:p w14:paraId="74F63991" w14:textId="77777777" w:rsidR="0065423E" w:rsidRDefault="00875C2B">
      <w:pPr>
        <w:pStyle w:val="Zkladntext"/>
        <w:spacing w:before="46" w:line="285" w:lineRule="auto"/>
        <w:ind w:left="494" w:right="3001"/>
      </w:pPr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núdze</w:t>
      </w:r>
      <w:proofErr w:type="spellEnd"/>
      <w:r>
        <w:t xml:space="preserve"> 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dýchacích</w:t>
      </w:r>
      <w:proofErr w:type="spellEnd"/>
      <w:r>
        <w:t xml:space="preserve"> </w:t>
      </w:r>
      <w:proofErr w:type="spellStart"/>
      <w:r>
        <w:t>ciest</w:t>
      </w:r>
      <w:proofErr w:type="spellEnd"/>
      <w:r>
        <w:t xml:space="preserve"> (</w:t>
      </w:r>
      <w:proofErr w:type="spellStart"/>
      <w:r>
        <w:t>špeciálny</w:t>
      </w:r>
      <w:proofErr w:type="spellEnd"/>
      <w:r>
        <w:t xml:space="preserve"> filter E </w:t>
      </w:r>
      <w:proofErr w:type="gramStart"/>
      <w:r>
        <w:t>- ,</w:t>
      </w:r>
      <w:proofErr w:type="gramEnd"/>
      <w:r>
        <w:t xml:space="preserve"> </w:t>
      </w:r>
      <w:proofErr w:type="spellStart"/>
      <w:r>
        <w:t>farebný</w:t>
      </w:r>
      <w:proofErr w:type="spellEnd"/>
      <w:r>
        <w:t xml:space="preserve"> </w:t>
      </w:r>
      <w:proofErr w:type="spellStart"/>
      <w:r>
        <w:t>kód</w:t>
      </w:r>
      <w:proofErr w:type="spellEnd"/>
      <w:r>
        <w:t xml:space="preserve"> </w:t>
      </w:r>
      <w:proofErr w:type="spellStart"/>
      <w:r>
        <w:t>žltá</w:t>
      </w:r>
      <w:proofErr w:type="spellEnd"/>
      <w:r>
        <w:t xml:space="preserve">).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dýchaniu</w:t>
      </w:r>
      <w:proofErr w:type="spellEnd"/>
      <w:r>
        <w:t xml:space="preserve"> </w:t>
      </w:r>
      <w:proofErr w:type="spellStart"/>
      <w:r>
        <w:t>priamo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nádobou</w:t>
      </w:r>
      <w:proofErr w:type="spellEnd"/>
      <w:r>
        <w:t>.</w:t>
      </w:r>
    </w:p>
    <w:p w14:paraId="250B7679" w14:textId="77777777" w:rsidR="00E542AB" w:rsidRDefault="00E542AB">
      <w:pPr>
        <w:pStyle w:val="Zkladntext"/>
        <w:spacing w:before="49"/>
      </w:pPr>
    </w:p>
    <w:p w14:paraId="43CCD11B" w14:textId="77777777" w:rsidR="0065423E" w:rsidRDefault="00875C2B">
      <w:pPr>
        <w:pStyle w:val="Nadpis1"/>
      </w:pPr>
      <w:proofErr w:type="spellStart"/>
      <w:r>
        <w:t>Ochrana</w:t>
      </w:r>
      <w:proofErr w:type="spellEnd"/>
      <w:r>
        <w:t xml:space="preserve"> </w:t>
      </w:r>
      <w:proofErr w:type="spellStart"/>
      <w:r>
        <w:rPr>
          <w:spacing w:val="-2"/>
        </w:rPr>
        <w:t>rúk</w:t>
      </w:r>
      <w:proofErr w:type="spellEnd"/>
      <w:r>
        <w:rPr>
          <w:spacing w:val="-2"/>
        </w:rPr>
        <w:t>:</w:t>
      </w:r>
    </w:p>
    <w:p w14:paraId="237EC7C9" w14:textId="77777777" w:rsidR="0065423E" w:rsidRDefault="00875C2B">
      <w:pPr>
        <w:pStyle w:val="Zkladntext"/>
        <w:spacing w:before="46"/>
        <w:ind w:left="494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. 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t>rukavíc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nepriepustný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rPr>
          <w:spacing w:val="-2"/>
        </w:rPr>
        <w:t>látke</w:t>
      </w:r>
      <w:proofErr w:type="spellEnd"/>
      <w:r>
        <w:rPr>
          <w:spacing w:val="-2"/>
        </w:rPr>
        <w:t>.</w:t>
      </w:r>
    </w:p>
    <w:p w14:paraId="51C32EBA" w14:textId="77777777" w:rsidR="0065423E" w:rsidRDefault="00875C2B">
      <w:pPr>
        <w:pStyle w:val="Zkladntext"/>
        <w:spacing w:before="46" w:line="285" w:lineRule="auto"/>
        <w:ind w:left="494"/>
      </w:pPr>
      <w:r>
        <w:t xml:space="preserve">Pred </w:t>
      </w:r>
      <w:proofErr w:type="spellStart"/>
      <w:r>
        <w:t>nosením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tesnosť</w:t>
      </w:r>
      <w:proofErr w:type="spellEnd"/>
      <w:r>
        <w:t xml:space="preserve">. </w:t>
      </w:r>
      <w:proofErr w:type="spellStart"/>
      <w:r>
        <w:t>Rukavice</w:t>
      </w:r>
      <w:proofErr w:type="spellEnd"/>
      <w:r>
        <w:t xml:space="preserve"> 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pred </w:t>
      </w:r>
      <w:proofErr w:type="spellStart"/>
      <w:r>
        <w:t>vyzlečením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očistiť</w:t>
      </w:r>
      <w:proofErr w:type="spellEnd"/>
      <w:r>
        <w:t xml:space="preserve"> a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uskladniť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vetranom</w:t>
      </w:r>
      <w:proofErr w:type="spellEnd"/>
      <w:r>
        <w:t xml:space="preserve"> </w:t>
      </w:r>
      <w:proofErr w:type="spellStart"/>
      <w:r>
        <w:t>mieste</w:t>
      </w:r>
      <w:proofErr w:type="spellEnd"/>
      <w:r>
        <w:t xml:space="preserve">. </w:t>
      </w:r>
      <w:proofErr w:type="spellStart"/>
      <w:r>
        <w:t>Venujte</w:t>
      </w:r>
      <w:proofErr w:type="spellEnd"/>
      <w:r>
        <w:t xml:space="preserve"> </w:t>
      </w:r>
      <w:proofErr w:type="spellStart"/>
      <w:r>
        <w:t>pozornosť</w:t>
      </w:r>
      <w:proofErr w:type="spellEnd"/>
      <w:r>
        <w:t xml:space="preserve"> </w:t>
      </w:r>
      <w:proofErr w:type="spellStart"/>
      <w:r>
        <w:t>starostlivosti</w:t>
      </w:r>
      <w:proofErr w:type="spellEnd"/>
      <w:r>
        <w:t xml:space="preserve"> o </w:t>
      </w:r>
      <w:proofErr w:type="spellStart"/>
      <w:r>
        <w:t>pokožku</w:t>
      </w:r>
      <w:proofErr w:type="spellEnd"/>
      <w:r>
        <w:t xml:space="preserve">. </w:t>
      </w:r>
      <w:proofErr w:type="spellStart"/>
      <w:r>
        <w:t>Krémy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pokožky</w:t>
      </w:r>
      <w:proofErr w:type="spellEnd"/>
      <w:r>
        <w:t xml:space="preserve"> </w:t>
      </w:r>
      <w:proofErr w:type="spellStart"/>
      <w:r>
        <w:t>nechránia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pred </w:t>
      </w:r>
      <w:proofErr w:type="spellStart"/>
      <w:r>
        <w:t>látkou</w:t>
      </w:r>
      <w:proofErr w:type="spellEnd"/>
      <w:r>
        <w:t>.</w:t>
      </w:r>
    </w:p>
    <w:p w14:paraId="47E48510" w14:textId="77777777" w:rsidR="0065423E" w:rsidRDefault="00875C2B">
      <w:pPr>
        <w:pStyle w:val="Zkladntext"/>
        <w:ind w:left="494"/>
      </w:pPr>
      <w:proofErr w:type="spellStart"/>
      <w:r>
        <w:t>Textilné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kožené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rPr>
          <w:spacing w:val="-2"/>
        </w:rPr>
        <w:t>nevhodné</w:t>
      </w:r>
      <w:proofErr w:type="spellEnd"/>
      <w:r>
        <w:rPr>
          <w:spacing w:val="-2"/>
        </w:rPr>
        <w:t>.</w:t>
      </w:r>
    </w:p>
    <w:p w14:paraId="24D19B71" w14:textId="77777777" w:rsidR="00E542AB" w:rsidRDefault="00E542AB">
      <w:pPr>
        <w:pStyle w:val="Zkladntext"/>
        <w:spacing w:before="95"/>
      </w:pPr>
    </w:p>
    <w:p w14:paraId="184515B8" w14:textId="77777777" w:rsidR="0065423E" w:rsidRDefault="00875C2B">
      <w:pPr>
        <w:pStyle w:val="Nadpis1"/>
      </w:pPr>
      <w:proofErr w:type="spellStart"/>
      <w:r>
        <w:t>Materiál</w:t>
      </w:r>
      <w:proofErr w:type="spellEnd"/>
      <w:r>
        <w:t xml:space="preserve"> </w:t>
      </w:r>
      <w:proofErr w:type="spellStart"/>
      <w:r>
        <w:rPr>
          <w:spacing w:val="-2"/>
        </w:rPr>
        <w:t>rukavíc</w:t>
      </w:r>
      <w:proofErr w:type="spellEnd"/>
      <w:r>
        <w:t>:</w:t>
      </w:r>
    </w:p>
    <w:p w14:paraId="2D5EFB40" w14:textId="77777777" w:rsidR="0065423E" w:rsidRDefault="00875C2B">
      <w:pPr>
        <w:pStyle w:val="Zkladntext"/>
        <w:spacing w:before="47"/>
        <w:ind w:left="494"/>
      </w:pPr>
      <w:proofErr w:type="spellStart"/>
      <w:r>
        <w:t>Nasledujúce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pre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r>
        <w:rPr>
          <w:spacing w:val="-8"/>
        </w:rPr>
        <w:t>(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permeácie</w:t>
      </w:r>
      <w:proofErr w:type="spellEnd"/>
      <w:r>
        <w:t xml:space="preserve"> &gt;= 8 </w:t>
      </w:r>
      <w:proofErr w:type="spellStart"/>
      <w:r>
        <w:rPr>
          <w:spacing w:val="-2"/>
        </w:rPr>
        <w:t>hodín</w:t>
      </w:r>
      <w:proofErr w:type="spellEnd"/>
      <w:r>
        <w:rPr>
          <w:spacing w:val="-2"/>
        </w:rPr>
        <w:t>):</w:t>
      </w:r>
    </w:p>
    <w:p w14:paraId="2FD9A410" w14:textId="77777777" w:rsidR="0065423E" w:rsidRDefault="00875C2B">
      <w:pPr>
        <w:pStyle w:val="Zkladntext"/>
        <w:spacing w:before="46" w:line="285" w:lineRule="auto"/>
        <w:ind w:left="494" w:right="1489"/>
      </w:pPr>
      <w:proofErr w:type="spellStart"/>
      <w:r>
        <w:t>Prírodný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>/</w:t>
      </w:r>
      <w:proofErr w:type="spellStart"/>
      <w:r>
        <w:t>prírodný</w:t>
      </w:r>
      <w:proofErr w:type="spellEnd"/>
      <w:r>
        <w:t xml:space="preserve"> latex-NR (0,5 mm) (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nepráškové</w:t>
      </w:r>
      <w:proofErr w:type="spellEnd"/>
      <w:r>
        <w:t xml:space="preserve"> </w:t>
      </w:r>
      <w:proofErr w:type="spellStart"/>
      <w:r>
        <w:t>výrobky</w:t>
      </w:r>
      <w:proofErr w:type="spellEnd"/>
      <w:r>
        <w:t xml:space="preserve"> bez </w:t>
      </w:r>
      <w:proofErr w:type="spellStart"/>
      <w:r>
        <w:t>alergénov</w:t>
      </w:r>
      <w:proofErr w:type="spellEnd"/>
      <w:r>
        <w:t xml:space="preserve">) </w:t>
      </w:r>
      <w:proofErr w:type="spellStart"/>
      <w:r>
        <w:t>Polychloroprén</w:t>
      </w:r>
      <w:proofErr w:type="spellEnd"/>
      <w:r>
        <w:t xml:space="preserve"> - CR (0,5 mm)</w:t>
      </w:r>
    </w:p>
    <w:p w14:paraId="4B77BD2C" w14:textId="77777777" w:rsidR="0065423E" w:rsidRDefault="00875C2B">
      <w:pPr>
        <w:pStyle w:val="Zkladntext"/>
        <w:spacing w:before="2" w:line="285" w:lineRule="auto"/>
        <w:ind w:left="494" w:right="6654"/>
      </w:pPr>
      <w:proofErr w:type="spellStart"/>
      <w:r>
        <w:t>Nitrilový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>/</w:t>
      </w:r>
      <w:proofErr w:type="spellStart"/>
      <w:r>
        <w:t>nitrilový</w:t>
      </w:r>
      <w:proofErr w:type="spellEnd"/>
      <w:r>
        <w:t xml:space="preserve"> latex - NBR (0,35 mm) </w:t>
      </w:r>
      <w:proofErr w:type="spellStart"/>
      <w:r>
        <w:t>Butylový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 xml:space="preserve"> - Butyl (0,5 mm)</w:t>
      </w:r>
    </w:p>
    <w:p w14:paraId="4BA12623" w14:textId="77777777" w:rsidR="0065423E" w:rsidRDefault="00875C2B">
      <w:pPr>
        <w:pStyle w:val="Zkladntext"/>
        <w:spacing w:line="285" w:lineRule="auto"/>
        <w:ind w:left="494" w:right="6654"/>
      </w:pPr>
      <w:proofErr w:type="spellStart"/>
      <w:r>
        <w:t>Fluórový</w:t>
      </w:r>
      <w:proofErr w:type="spellEnd"/>
      <w:r>
        <w:t xml:space="preserve"> </w:t>
      </w:r>
      <w:proofErr w:type="spellStart"/>
      <w:r>
        <w:t>uhlíkový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 xml:space="preserve"> - FKM (0,4 mm) </w:t>
      </w:r>
      <w:proofErr w:type="spellStart"/>
      <w:r>
        <w:t>Polyvinylchlorid</w:t>
      </w:r>
      <w:proofErr w:type="spellEnd"/>
      <w:r>
        <w:t xml:space="preserve"> - PVC (0,5 mm)</w:t>
      </w:r>
    </w:p>
    <w:p w14:paraId="0040EECD" w14:textId="77777777" w:rsidR="00E542AB" w:rsidRDefault="00E542AB">
      <w:pPr>
        <w:pStyle w:val="Zkladntext"/>
        <w:spacing w:before="48"/>
      </w:pPr>
    </w:p>
    <w:p w14:paraId="5615D908" w14:textId="77777777" w:rsidR="0065423E" w:rsidRDefault="00875C2B">
      <w:pPr>
        <w:pStyle w:val="Nadpis1"/>
      </w:pPr>
      <w:r>
        <w:t xml:space="preserve">Čas </w:t>
      </w:r>
      <w:proofErr w:type="spellStart"/>
      <w:r>
        <w:t>permeácie</w:t>
      </w:r>
      <w:proofErr w:type="spellEnd"/>
      <w:r>
        <w:t xml:space="preserve"> </w:t>
      </w:r>
      <w:proofErr w:type="spellStart"/>
      <w:r>
        <w:rPr>
          <w:spacing w:val="-2"/>
        </w:rPr>
        <w:t>materiálu</w:t>
      </w:r>
      <w:proofErr w:type="spellEnd"/>
      <w:r>
        <w:rPr>
          <w:spacing w:val="-2"/>
        </w:rPr>
        <w:t xml:space="preserve"> </w:t>
      </w:r>
      <w:proofErr w:type="spellStart"/>
      <w:r>
        <w:t>rukavíc</w:t>
      </w:r>
      <w:proofErr w:type="spellEnd"/>
      <w:r>
        <w:t>:</w:t>
      </w:r>
    </w:p>
    <w:p w14:paraId="1F33E858" w14:textId="77777777" w:rsidR="0065423E" w:rsidRDefault="00875C2B">
      <w:pPr>
        <w:pStyle w:val="Zkladntext"/>
        <w:spacing w:before="46"/>
        <w:ind w:left="494"/>
      </w:pPr>
      <w:r>
        <w:t xml:space="preserve">Je to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t>vyššie</w:t>
      </w:r>
      <w:proofErr w:type="spellEnd"/>
      <w:r>
        <w:t xml:space="preserve"> v </w:t>
      </w:r>
      <w:proofErr w:type="spellStart"/>
      <w:r>
        <w:t>časti</w:t>
      </w:r>
      <w:proofErr w:type="spellEnd"/>
      <w:r>
        <w:t xml:space="preserve"> "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rPr>
          <w:spacing w:val="-2"/>
        </w:rPr>
        <w:t>rukavíc</w:t>
      </w:r>
      <w:proofErr w:type="spellEnd"/>
      <w:r>
        <w:t>".</w:t>
      </w:r>
    </w:p>
    <w:p w14:paraId="25653111" w14:textId="77777777" w:rsidR="00E542AB" w:rsidRDefault="00E542AB">
      <w:pPr>
        <w:pStyle w:val="Zkladntext"/>
        <w:spacing w:before="93"/>
      </w:pPr>
    </w:p>
    <w:p w14:paraId="36181C63" w14:textId="77777777" w:rsidR="0065423E" w:rsidRDefault="00875C2B">
      <w:pPr>
        <w:pStyle w:val="Nadpis1"/>
        <w:spacing w:before="1"/>
      </w:pPr>
      <w:proofErr w:type="spellStart"/>
      <w:r>
        <w:rPr>
          <w:spacing w:val="-2"/>
        </w:rPr>
        <w:t>Ochrana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očí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obličaja</w:t>
      </w:r>
      <w:proofErr w:type="spellEnd"/>
      <w:r>
        <w:rPr>
          <w:spacing w:val="-2"/>
        </w:rPr>
        <w:t>:</w:t>
      </w:r>
    </w:p>
    <w:p w14:paraId="5605D92E" w14:textId="77777777" w:rsidR="0065423E" w:rsidRDefault="00875C2B">
      <w:pPr>
        <w:pStyle w:val="Zkladntext"/>
        <w:spacing w:before="46"/>
        <w:ind w:left="494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rPr>
          <w:spacing w:val="-2"/>
        </w:rPr>
        <w:t>okuliare</w:t>
      </w:r>
      <w:proofErr w:type="spellEnd"/>
      <w:r>
        <w:rPr>
          <w:spacing w:val="-2"/>
        </w:rP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chemikáliám</w:t>
      </w:r>
      <w:proofErr w:type="spellEnd"/>
      <w:r>
        <w:t>.</w:t>
      </w:r>
    </w:p>
    <w:p w14:paraId="3969A409" w14:textId="77777777" w:rsidR="00E542AB" w:rsidRDefault="00E542AB">
      <w:pPr>
        <w:sectPr w:rsidR="00E542AB">
          <w:pgSz w:w="11910" w:h="16840"/>
          <w:pgMar w:top="2000" w:right="620" w:bottom="620" w:left="600" w:header="719" w:footer="420" w:gutter="0"/>
          <w:cols w:space="708"/>
        </w:sectPr>
      </w:pPr>
    </w:p>
    <w:p w14:paraId="24C6BD72" w14:textId="77777777" w:rsidR="00E542AB" w:rsidRDefault="00E542AB">
      <w:pPr>
        <w:pStyle w:val="Zkladntext"/>
        <w:spacing w:before="156" w:after="1"/>
      </w:pPr>
    </w:p>
    <w:p w14:paraId="775E7F86" w14:textId="77777777" w:rsidR="00E542AB" w:rsidRDefault="00963081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8D030FB" wp14:editId="45F3F735">
                <wp:extent cx="6645909" cy="323850"/>
                <wp:effectExtent l="0" t="0" r="0" b="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BAB659A" w14:textId="77777777" w:rsidR="0065423E" w:rsidRDefault="00875C2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Fyzikálne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chemické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D030FB" id="Textbox 17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6BAB659A" w14:textId="77777777" w:rsidR="0065423E" w:rsidRDefault="00875C2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Fyzikálne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chemické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F4F31F6" w14:textId="77777777" w:rsidR="0065423E" w:rsidRDefault="00875C2B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74" w:hanging="320"/>
      </w:pPr>
      <w:proofErr w:type="spellStart"/>
      <w:r>
        <w:t>Informácie</w:t>
      </w:r>
      <w:proofErr w:type="spellEnd"/>
      <w:r>
        <w:t xml:space="preserve"> o </w:t>
      </w:r>
      <w:proofErr w:type="spellStart"/>
      <w:r>
        <w:t>základných</w:t>
      </w:r>
      <w:proofErr w:type="spellEnd"/>
      <w:r>
        <w:t xml:space="preserve"> </w:t>
      </w:r>
      <w:proofErr w:type="spellStart"/>
      <w:r>
        <w:t>fyzikálnych</w:t>
      </w:r>
      <w:proofErr w:type="spellEnd"/>
      <w:r>
        <w:t xml:space="preserve"> a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vlastnostiach</w:t>
      </w:r>
      <w:proofErr w:type="spellEnd"/>
      <w:r>
        <w:t xml:space="preserve">: </w:t>
      </w:r>
      <w:proofErr w:type="spellStart"/>
      <w:r>
        <w:rPr>
          <w:spacing w:val="-2"/>
        </w:rPr>
        <w:t>Vzhľad</w:t>
      </w:r>
      <w:proofErr w:type="spellEnd"/>
      <w:r>
        <w:rPr>
          <w:spacing w:val="-2"/>
        </w:rPr>
        <w:t>:</w:t>
      </w:r>
    </w:p>
    <w:p w14:paraId="1C3C94FE" w14:textId="77777777" w:rsidR="0065423E" w:rsidRDefault="00875C2B">
      <w:pPr>
        <w:tabs>
          <w:tab w:val="left" w:pos="4136"/>
        </w:tabs>
        <w:spacing w:line="244" w:lineRule="exact"/>
        <w:ind w:left="742"/>
        <w:rPr>
          <w:sz w:val="20"/>
        </w:rPr>
      </w:pPr>
      <w:proofErr w:type="spellStart"/>
      <w:r>
        <w:rPr>
          <w:b/>
          <w:sz w:val="20"/>
        </w:rPr>
        <w:t>Fyzický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stav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pacing w:val="-2"/>
          <w:sz w:val="20"/>
        </w:rPr>
        <w:t>Kvapalný</w:t>
      </w:r>
      <w:proofErr w:type="spellEnd"/>
    </w:p>
    <w:p w14:paraId="5B2C9A08" w14:textId="77777777" w:rsidR="0065423E" w:rsidRDefault="00875C2B">
      <w:pPr>
        <w:tabs>
          <w:tab w:val="left" w:pos="4136"/>
        </w:tabs>
        <w:spacing w:before="49"/>
        <w:ind w:left="742"/>
        <w:rPr>
          <w:sz w:val="20"/>
        </w:rPr>
      </w:pPr>
      <w:proofErr w:type="spellStart"/>
      <w:r>
        <w:rPr>
          <w:b/>
          <w:spacing w:val="-2"/>
          <w:sz w:val="20"/>
        </w:rPr>
        <w:t>Farba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z w:val="20"/>
        </w:rPr>
        <w:t>Bezfarebná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až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žltkastá</w:t>
      </w:r>
      <w:proofErr w:type="spellEnd"/>
    </w:p>
    <w:p w14:paraId="591E02DD" w14:textId="77777777" w:rsidR="0065423E" w:rsidRDefault="00875C2B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Zápach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Bez </w:t>
      </w:r>
      <w:proofErr w:type="spellStart"/>
      <w:r>
        <w:rPr>
          <w:spacing w:val="-2"/>
          <w:sz w:val="20"/>
        </w:rPr>
        <w:t>zápachu</w:t>
      </w:r>
      <w:proofErr w:type="spellEnd"/>
    </w:p>
    <w:p w14:paraId="6F60CFF1" w14:textId="77777777" w:rsidR="0065423E" w:rsidRDefault="00875C2B">
      <w:pPr>
        <w:tabs>
          <w:tab w:val="left" w:pos="4136"/>
        </w:tabs>
        <w:spacing w:before="47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Prahová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hodnota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zápachu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pacing w:val="-2"/>
          <w:sz w:val="20"/>
        </w:rPr>
        <w:t>stanovený</w:t>
      </w:r>
      <w:proofErr w:type="spellEnd"/>
    </w:p>
    <w:p w14:paraId="701653D3" w14:textId="77777777" w:rsidR="0065423E" w:rsidRDefault="00875C2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5"/>
          <w:sz w:val="20"/>
        </w:rPr>
        <w:t>pH:</w:t>
      </w:r>
      <w:r>
        <w:rPr>
          <w:b/>
          <w:sz w:val="20"/>
        </w:rPr>
        <w:tab/>
      </w:r>
      <w:r>
        <w:rPr>
          <w:spacing w:val="-5"/>
          <w:sz w:val="20"/>
        </w:rPr>
        <w:t>&lt;1</w:t>
      </w:r>
    </w:p>
    <w:p w14:paraId="239AA87C" w14:textId="77777777" w:rsidR="00E542AB" w:rsidRDefault="00E542AB">
      <w:pPr>
        <w:pStyle w:val="Zkladntext"/>
        <w:spacing w:before="95"/>
      </w:pPr>
    </w:p>
    <w:p w14:paraId="7F3E66FF" w14:textId="77777777" w:rsidR="0065423E" w:rsidRDefault="00875C2B">
      <w:pPr>
        <w:pStyle w:val="Nadpis1"/>
      </w:pPr>
      <w:proofErr w:type="spellStart"/>
      <w:r>
        <w:t>Zmena</w:t>
      </w:r>
      <w:proofErr w:type="spellEnd"/>
      <w:r>
        <w:t xml:space="preserve"> </w:t>
      </w:r>
      <w:proofErr w:type="spellStart"/>
      <w:r>
        <w:rPr>
          <w:spacing w:val="-2"/>
        </w:rPr>
        <w:t>stavu</w:t>
      </w:r>
      <w:proofErr w:type="spellEnd"/>
      <w:r>
        <w:t>:</w:t>
      </w:r>
    </w:p>
    <w:p w14:paraId="18024F8E" w14:textId="77777777" w:rsidR="0065423E" w:rsidRDefault="00875C2B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 xml:space="preserve">Bod </w:t>
      </w:r>
      <w:proofErr w:type="spellStart"/>
      <w:r>
        <w:rPr>
          <w:b/>
          <w:spacing w:val="-2"/>
          <w:sz w:val="20"/>
        </w:rPr>
        <w:t>topenia</w:t>
      </w:r>
      <w:proofErr w:type="spellEnd"/>
      <w:r>
        <w:rPr>
          <w:b/>
          <w:spacing w:val="-2"/>
          <w:sz w:val="20"/>
        </w:rPr>
        <w:t>/</w:t>
      </w:r>
      <w:proofErr w:type="spellStart"/>
      <w:r>
        <w:rPr>
          <w:b/>
          <w:spacing w:val="-2"/>
          <w:sz w:val="20"/>
        </w:rPr>
        <w:t>tuhnutia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z w:val="20"/>
        </w:rPr>
        <w:t>Približne</w:t>
      </w:r>
      <w:proofErr w:type="spellEnd"/>
      <w:r>
        <w:rPr>
          <w:sz w:val="20"/>
        </w:rPr>
        <w:t xml:space="preserve"> -26</w:t>
      </w:r>
      <w:r>
        <w:rPr>
          <w:spacing w:val="-2"/>
          <w:sz w:val="20"/>
        </w:rPr>
        <w:t>,5 °C</w:t>
      </w:r>
    </w:p>
    <w:p w14:paraId="2BB2CB6F" w14:textId="77777777" w:rsidR="0065423E" w:rsidRDefault="00875C2B">
      <w:pPr>
        <w:tabs>
          <w:tab w:val="left" w:pos="4136"/>
        </w:tabs>
        <w:spacing w:before="46"/>
        <w:ind w:left="742"/>
        <w:rPr>
          <w:sz w:val="20"/>
        </w:rPr>
      </w:pPr>
      <w:proofErr w:type="spellStart"/>
      <w:r>
        <w:rPr>
          <w:b/>
          <w:sz w:val="20"/>
        </w:rPr>
        <w:t>Počiatočný</w:t>
      </w:r>
      <w:proofErr w:type="spellEnd"/>
      <w:r>
        <w:rPr>
          <w:b/>
          <w:sz w:val="20"/>
        </w:rPr>
        <w:t xml:space="preserve"> bod </w:t>
      </w:r>
      <w:proofErr w:type="spellStart"/>
      <w:r>
        <w:rPr>
          <w:b/>
          <w:sz w:val="20"/>
        </w:rPr>
        <w:t>varu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pacing w:val="-2"/>
          <w:sz w:val="20"/>
        </w:rPr>
        <w:t>rozsah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varu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z w:val="20"/>
        </w:rPr>
        <w:t>Približne</w:t>
      </w:r>
      <w:proofErr w:type="spellEnd"/>
      <w:r>
        <w:rPr>
          <w:sz w:val="20"/>
        </w:rPr>
        <w:t xml:space="preserve"> 83 </w:t>
      </w:r>
      <w:r>
        <w:rPr>
          <w:spacing w:val="-5"/>
          <w:sz w:val="20"/>
        </w:rPr>
        <w:t>°C</w:t>
      </w:r>
    </w:p>
    <w:p w14:paraId="05333ACB" w14:textId="77777777" w:rsidR="0065423E" w:rsidRDefault="00875C2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Bod </w:t>
      </w:r>
      <w:proofErr w:type="spellStart"/>
      <w:r>
        <w:rPr>
          <w:b/>
          <w:sz w:val="20"/>
        </w:rPr>
        <w:t>vzplanutia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pacing w:val="-2"/>
          <w:sz w:val="20"/>
        </w:rPr>
        <w:t>určený</w:t>
      </w:r>
      <w:proofErr w:type="spellEnd"/>
    </w:p>
    <w:p w14:paraId="19632C94" w14:textId="77777777" w:rsidR="0065423E" w:rsidRDefault="00875C2B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Horľavosť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pacing w:val="7"/>
          <w:sz w:val="20"/>
        </w:rPr>
        <w:t>(</w:t>
      </w:r>
      <w:proofErr w:type="spellStart"/>
      <w:r>
        <w:rPr>
          <w:b/>
          <w:spacing w:val="-2"/>
          <w:sz w:val="20"/>
        </w:rPr>
        <w:t>tuhá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látka</w:t>
      </w:r>
      <w:proofErr w:type="spellEnd"/>
      <w:r>
        <w:rPr>
          <w:b/>
          <w:spacing w:val="-2"/>
          <w:sz w:val="20"/>
        </w:rPr>
        <w:t xml:space="preserve">, </w:t>
      </w:r>
      <w:proofErr w:type="spellStart"/>
      <w:r>
        <w:rPr>
          <w:b/>
          <w:spacing w:val="-4"/>
          <w:sz w:val="20"/>
        </w:rPr>
        <w:t>plyn</w:t>
      </w:r>
      <w:proofErr w:type="spellEnd"/>
      <w:r>
        <w:rPr>
          <w:b/>
          <w:spacing w:val="-4"/>
          <w:sz w:val="20"/>
        </w:rPr>
        <w:t>):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r>
        <w:rPr>
          <w:spacing w:val="-7"/>
          <w:sz w:val="20"/>
        </w:rPr>
        <w:t>(</w:t>
      </w:r>
      <w:proofErr w:type="spellStart"/>
      <w:r>
        <w:rPr>
          <w:spacing w:val="-2"/>
          <w:sz w:val="20"/>
        </w:rPr>
        <w:t>kvapalina</w:t>
      </w:r>
      <w:proofErr w:type="spellEnd"/>
      <w:r>
        <w:rPr>
          <w:spacing w:val="-2"/>
          <w:sz w:val="20"/>
        </w:rPr>
        <w:t>)</w:t>
      </w:r>
    </w:p>
    <w:p w14:paraId="0CB1F167" w14:textId="77777777" w:rsidR="0065423E" w:rsidRDefault="00875C2B">
      <w:pPr>
        <w:pStyle w:val="Nadpis1"/>
        <w:spacing w:before="49"/>
      </w:pPr>
      <w:proofErr w:type="spellStart"/>
      <w:r>
        <w:rPr>
          <w:spacing w:val="-2"/>
        </w:rPr>
        <w:t>Teplota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zapaľovania</w:t>
      </w:r>
      <w:proofErr w:type="spellEnd"/>
      <w:r>
        <w:rPr>
          <w:spacing w:val="-2"/>
        </w:rPr>
        <w:t>:</w:t>
      </w:r>
    </w:p>
    <w:p w14:paraId="2186A269" w14:textId="77777777" w:rsidR="0065423E" w:rsidRDefault="00875C2B">
      <w:pPr>
        <w:tabs>
          <w:tab w:val="left" w:pos="3394"/>
        </w:tabs>
        <w:spacing w:before="46"/>
        <w:ind w:right="5139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Teplota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rozkladu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45114D24" w14:textId="77777777" w:rsidR="0065423E" w:rsidRDefault="00875C2B">
      <w:pPr>
        <w:tabs>
          <w:tab w:val="left" w:pos="3641"/>
        </w:tabs>
        <w:spacing w:before="47"/>
        <w:ind w:right="5139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Teplota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samovznietenia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43C9445B" w14:textId="77777777" w:rsidR="0065423E" w:rsidRDefault="00875C2B">
      <w:pPr>
        <w:tabs>
          <w:tab w:val="left" w:pos="3641"/>
        </w:tabs>
        <w:spacing w:before="46"/>
        <w:ind w:right="5139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Výbušné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vlastnosti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1B502E94" w14:textId="77777777" w:rsidR="0065423E" w:rsidRDefault="00875C2B">
      <w:pPr>
        <w:tabs>
          <w:tab w:val="left" w:pos="3641"/>
        </w:tabs>
        <w:spacing w:before="49"/>
        <w:ind w:right="5139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Medze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výbušnosti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6E179D3C" w14:textId="77777777" w:rsidR="0065423E" w:rsidRDefault="00875C2B">
      <w:pPr>
        <w:pStyle w:val="Nadpis1"/>
        <w:spacing w:before="46"/>
        <w:ind w:left="742"/>
      </w:pPr>
      <w:proofErr w:type="spellStart"/>
      <w:r>
        <w:rPr>
          <w:spacing w:val="-2"/>
        </w:rPr>
        <w:t>Nižšie</w:t>
      </w:r>
      <w:proofErr w:type="spellEnd"/>
      <w:r>
        <w:rPr>
          <w:spacing w:val="-2"/>
        </w:rPr>
        <w:t>:</w:t>
      </w:r>
    </w:p>
    <w:p w14:paraId="1AF7ECDA" w14:textId="77777777" w:rsidR="0065423E" w:rsidRDefault="00875C2B">
      <w:pPr>
        <w:spacing w:before="46"/>
        <w:ind w:left="742"/>
        <w:rPr>
          <w:b/>
          <w:sz w:val="20"/>
        </w:rPr>
      </w:pPr>
      <w:proofErr w:type="spellStart"/>
      <w:r>
        <w:rPr>
          <w:b/>
          <w:spacing w:val="-2"/>
          <w:sz w:val="20"/>
        </w:rPr>
        <w:t>Horná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časť</w:t>
      </w:r>
      <w:proofErr w:type="spellEnd"/>
      <w:r>
        <w:rPr>
          <w:b/>
          <w:spacing w:val="-2"/>
          <w:sz w:val="20"/>
        </w:rPr>
        <w:t>:</w:t>
      </w:r>
    </w:p>
    <w:p w14:paraId="344629F5" w14:textId="77777777" w:rsidR="00E542AB" w:rsidRDefault="00E542AB">
      <w:pPr>
        <w:pStyle w:val="Zkladntext"/>
        <w:spacing w:before="93"/>
        <w:rPr>
          <w:b/>
        </w:rPr>
      </w:pPr>
    </w:p>
    <w:p w14:paraId="02C46FC7" w14:textId="77777777" w:rsidR="0065423E" w:rsidRDefault="00875C2B">
      <w:pPr>
        <w:tabs>
          <w:tab w:val="left" w:pos="4136"/>
        </w:tabs>
        <w:ind w:left="494"/>
        <w:rPr>
          <w:sz w:val="20"/>
        </w:rPr>
      </w:pPr>
      <w:proofErr w:type="spellStart"/>
      <w:r>
        <w:rPr>
          <w:b/>
          <w:sz w:val="20"/>
        </w:rPr>
        <w:t>Tlak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pár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20 </w:t>
      </w:r>
      <w:proofErr w:type="spellStart"/>
      <w:r>
        <w:rPr>
          <w:b/>
          <w:sz w:val="20"/>
        </w:rPr>
        <w:t>stupňoch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Celzia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4500DB9E" w14:textId="77777777" w:rsidR="0065423E" w:rsidRDefault="00875C2B">
      <w:pPr>
        <w:tabs>
          <w:tab w:val="left" w:pos="4136"/>
        </w:tabs>
        <w:spacing w:before="49"/>
        <w:ind w:left="494"/>
        <w:rPr>
          <w:sz w:val="20"/>
        </w:rPr>
      </w:pPr>
      <w:proofErr w:type="spellStart"/>
      <w:r>
        <w:rPr>
          <w:b/>
          <w:sz w:val="20"/>
        </w:rPr>
        <w:t>Hustota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20 </w:t>
      </w:r>
      <w:proofErr w:type="spellStart"/>
      <w:r>
        <w:rPr>
          <w:b/>
          <w:sz w:val="20"/>
        </w:rPr>
        <w:t>stupňoch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Celzia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4CF60A53" w14:textId="77777777" w:rsidR="0065423E" w:rsidRDefault="00875C2B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Relatívna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hustota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15F6FF67" w14:textId="77777777" w:rsidR="0065423E" w:rsidRDefault="00875C2B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Rýchlosť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odparovania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3FB0BF73" w14:textId="77777777" w:rsidR="0065423E" w:rsidRDefault="00875C2B">
      <w:pPr>
        <w:pStyle w:val="Nadpis1"/>
        <w:spacing w:before="46"/>
      </w:pPr>
      <w:proofErr w:type="spellStart"/>
      <w:r>
        <w:t>Rozpustnosť</w:t>
      </w:r>
      <w:proofErr w:type="spellEnd"/>
      <w:r>
        <w:t xml:space="preserve"> v / </w:t>
      </w:r>
      <w:proofErr w:type="spellStart"/>
      <w:r>
        <w:t>miešateľnosť</w:t>
      </w:r>
      <w:proofErr w:type="spellEnd"/>
      <w:r>
        <w:t xml:space="preserve"> </w:t>
      </w:r>
      <w:r>
        <w:rPr>
          <w:spacing w:val="-4"/>
        </w:rPr>
        <w:t>s:</w:t>
      </w:r>
    </w:p>
    <w:p w14:paraId="7AAD7EFB" w14:textId="77777777" w:rsidR="0065423E" w:rsidRDefault="00875C2B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Voda:</w:t>
      </w:r>
      <w:r>
        <w:rPr>
          <w:b/>
          <w:sz w:val="20"/>
        </w:rPr>
        <w:tab/>
      </w:r>
      <w:proofErr w:type="spellStart"/>
      <w:r>
        <w:rPr>
          <w:sz w:val="20"/>
        </w:rPr>
        <w:t>Zmiešateľný</w:t>
      </w:r>
      <w:proofErr w:type="spellEnd"/>
      <w:r>
        <w:rPr>
          <w:sz w:val="20"/>
        </w:rPr>
        <w:t xml:space="preserve"> s </w:t>
      </w:r>
      <w:r>
        <w:rPr>
          <w:spacing w:val="-2"/>
          <w:sz w:val="20"/>
        </w:rPr>
        <w:t>vodou.</w:t>
      </w:r>
    </w:p>
    <w:p w14:paraId="6CED6C13" w14:textId="77777777" w:rsidR="00E542AB" w:rsidRDefault="00E542AB">
      <w:pPr>
        <w:pStyle w:val="Zkladntext"/>
        <w:spacing w:before="94"/>
      </w:pPr>
    </w:p>
    <w:p w14:paraId="6B580FB5" w14:textId="77777777" w:rsidR="0065423E" w:rsidRDefault="00875C2B">
      <w:pPr>
        <w:tabs>
          <w:tab w:val="left" w:pos="4136"/>
        </w:tabs>
        <w:spacing w:before="1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Rozdeľovací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koeficient</w:t>
      </w:r>
      <w:proofErr w:type="spellEnd"/>
      <w:r>
        <w:rPr>
          <w:b/>
          <w:spacing w:val="-2"/>
          <w:sz w:val="20"/>
        </w:rPr>
        <w:t xml:space="preserve"> (n-</w:t>
      </w:r>
      <w:proofErr w:type="spellStart"/>
      <w:r>
        <w:rPr>
          <w:b/>
          <w:spacing w:val="-2"/>
          <w:sz w:val="20"/>
        </w:rPr>
        <w:t>oktanol</w:t>
      </w:r>
      <w:proofErr w:type="spellEnd"/>
      <w:r>
        <w:rPr>
          <w:b/>
          <w:spacing w:val="-2"/>
          <w:sz w:val="20"/>
        </w:rPr>
        <w:t>/</w:t>
      </w:r>
      <w:proofErr w:type="spellStart"/>
      <w:r>
        <w:rPr>
          <w:b/>
          <w:spacing w:val="-2"/>
          <w:sz w:val="20"/>
        </w:rPr>
        <w:t>voda</w:t>
      </w:r>
      <w:proofErr w:type="spellEnd"/>
      <w:r>
        <w:rPr>
          <w:b/>
          <w:spacing w:val="-2"/>
          <w:sz w:val="20"/>
        </w:rPr>
        <w:t>):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2C5F87DE" w14:textId="77777777" w:rsidR="0065423E" w:rsidRDefault="00875C2B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Viskozita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67EC25E4" w14:textId="77777777" w:rsidR="00E542AB" w:rsidRDefault="00E542AB">
      <w:pPr>
        <w:pStyle w:val="Zkladntext"/>
        <w:spacing w:before="92"/>
      </w:pPr>
    </w:p>
    <w:p w14:paraId="6976784A" w14:textId="77777777" w:rsidR="0065423E" w:rsidRDefault="00875C2B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ind w:left="474" w:hanging="299"/>
        <w:rPr>
          <w:sz w:val="20"/>
        </w:rPr>
      </w:pPr>
      <w:proofErr w:type="spellStart"/>
      <w:r>
        <w:rPr>
          <w:b/>
          <w:sz w:val="20"/>
        </w:rPr>
        <w:t>Ďalšie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informácie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</w:p>
    <w:p w14:paraId="00F18E45" w14:textId="77777777" w:rsidR="00E542AB" w:rsidRDefault="00E542AB">
      <w:pPr>
        <w:rPr>
          <w:sz w:val="20"/>
        </w:rPr>
        <w:sectPr w:rsidR="00E542AB">
          <w:headerReference w:type="default" r:id="rId11"/>
          <w:footerReference w:type="default" r:id="rId12"/>
          <w:pgSz w:w="11910" w:h="16840"/>
          <w:pgMar w:top="2000" w:right="620" w:bottom="620" w:left="600" w:header="719" w:footer="420" w:gutter="0"/>
          <w:cols w:space="708"/>
        </w:sectPr>
      </w:pPr>
    </w:p>
    <w:p w14:paraId="4DEBA94F" w14:textId="77777777" w:rsidR="00E542AB" w:rsidRDefault="00E542AB">
      <w:pPr>
        <w:pStyle w:val="Zkladntext"/>
        <w:spacing w:before="90"/>
      </w:pPr>
    </w:p>
    <w:p w14:paraId="64CB1709" w14:textId="77777777" w:rsidR="00E542AB" w:rsidRDefault="00963081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B5F86EB" wp14:editId="5AC7B6F7">
                <wp:extent cx="6645909" cy="323850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BD10806" w14:textId="77777777" w:rsidR="0065423E" w:rsidRDefault="00875C2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Stabilita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5F86EB" id="Textbox 18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3BD10806" w14:textId="77777777" w:rsidR="0065423E" w:rsidRDefault="00875C2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Stabilita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E3FA9AE" w14:textId="77777777" w:rsidR="0065423E" w:rsidRDefault="00875C2B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Reaktivita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Látka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korozívna</w:t>
      </w:r>
      <w:proofErr w:type="spellEnd"/>
      <w:r>
        <w:rPr>
          <w:sz w:val="20"/>
        </w:rPr>
        <w:t xml:space="preserve"> pre </w:t>
      </w:r>
      <w:proofErr w:type="spellStart"/>
      <w:r>
        <w:rPr>
          <w:spacing w:val="-2"/>
          <w:sz w:val="20"/>
        </w:rPr>
        <w:t>kovy</w:t>
      </w:r>
      <w:proofErr w:type="spellEnd"/>
      <w:r>
        <w:rPr>
          <w:spacing w:val="-2"/>
          <w:sz w:val="20"/>
        </w:rPr>
        <w:t>.</w:t>
      </w:r>
    </w:p>
    <w:p w14:paraId="4B5D6A40" w14:textId="77777777" w:rsidR="00E542AB" w:rsidRDefault="00E542AB">
      <w:pPr>
        <w:pStyle w:val="Zkladntext"/>
        <w:spacing w:before="77"/>
      </w:pPr>
    </w:p>
    <w:p w14:paraId="59C2049F" w14:textId="77777777" w:rsidR="0065423E" w:rsidRDefault="00875C2B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proofErr w:type="spellStart"/>
      <w:r>
        <w:t>Chemická</w:t>
      </w:r>
      <w:proofErr w:type="spellEnd"/>
      <w:r>
        <w:t xml:space="preserve"> </w:t>
      </w:r>
      <w:proofErr w:type="spellStart"/>
      <w:r>
        <w:rPr>
          <w:spacing w:val="-2"/>
        </w:rPr>
        <w:t>stabilita</w:t>
      </w:r>
      <w:proofErr w:type="spellEnd"/>
      <w:r>
        <w:rPr>
          <w:spacing w:val="-2"/>
        </w:rPr>
        <w:t>:</w:t>
      </w:r>
    </w:p>
    <w:p w14:paraId="03382CC5" w14:textId="77777777" w:rsidR="0065423E" w:rsidRDefault="00875C2B">
      <w:pPr>
        <w:spacing w:before="49" w:line="285" w:lineRule="auto"/>
        <w:ind w:left="583" w:firstLine="2"/>
        <w:rPr>
          <w:sz w:val="20"/>
        </w:rPr>
      </w:pPr>
      <w:proofErr w:type="spellStart"/>
      <w:r>
        <w:rPr>
          <w:b/>
          <w:sz w:val="20"/>
        </w:rPr>
        <w:t>Tepelný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rozklad</w:t>
      </w:r>
      <w:proofErr w:type="spellEnd"/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podmienky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ktorým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treba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vyhnúť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Materiál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stabilný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bežných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okolitých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predpokladaných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teplotných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tlakových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podmienkach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skladovania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manipulácie</w:t>
      </w:r>
      <w:proofErr w:type="spellEnd"/>
      <w:r>
        <w:rPr>
          <w:sz w:val="20"/>
        </w:rPr>
        <w:t>.</w:t>
      </w:r>
    </w:p>
    <w:p w14:paraId="1D1A2F5A" w14:textId="77777777" w:rsidR="00E542AB" w:rsidRDefault="00E542AB">
      <w:pPr>
        <w:pStyle w:val="Zkladntext"/>
        <w:spacing w:before="46"/>
      </w:pPr>
    </w:p>
    <w:p w14:paraId="10974281" w14:textId="77777777" w:rsidR="0065423E" w:rsidRDefault="00875C2B">
      <w:pPr>
        <w:pStyle w:val="Odstavecseseznamem"/>
        <w:numPr>
          <w:ilvl w:val="1"/>
          <w:numId w:val="6"/>
        </w:numPr>
        <w:tabs>
          <w:tab w:val="left" w:pos="572"/>
          <w:tab w:val="left" w:pos="583"/>
        </w:tabs>
        <w:spacing w:line="285" w:lineRule="auto"/>
        <w:ind w:left="583" w:right="304" w:hanging="408"/>
        <w:rPr>
          <w:sz w:val="20"/>
        </w:rPr>
      </w:pPr>
      <w:proofErr w:type="spellStart"/>
      <w:r>
        <w:rPr>
          <w:b/>
          <w:sz w:val="20"/>
        </w:rPr>
        <w:t>Možnosť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nebezpečných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reakcií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Látka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nebezpečne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reaguje</w:t>
      </w:r>
      <w:proofErr w:type="spellEnd"/>
      <w:r>
        <w:rPr>
          <w:sz w:val="20"/>
        </w:rPr>
        <w:t xml:space="preserve"> s </w:t>
      </w:r>
      <w:proofErr w:type="spellStart"/>
      <w:r>
        <w:rPr>
          <w:sz w:val="20"/>
        </w:rPr>
        <w:t>draslíkom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sodíkom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koncentrovanou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kyselinou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sírovou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hliníkom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amínmi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fluórom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koncentrovaným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lúhom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oxidačnými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činidlami</w:t>
      </w:r>
      <w:proofErr w:type="spellEnd"/>
      <w:r>
        <w:rPr>
          <w:sz w:val="20"/>
        </w:rPr>
        <w:t>.</w:t>
      </w:r>
    </w:p>
    <w:p w14:paraId="15DEF8D3" w14:textId="77777777" w:rsidR="00E542AB" w:rsidRDefault="00E542AB">
      <w:pPr>
        <w:pStyle w:val="Zkladntext"/>
        <w:spacing w:before="49"/>
      </w:pPr>
    </w:p>
    <w:p w14:paraId="25FC85B4" w14:textId="77777777" w:rsidR="0065423E" w:rsidRDefault="00875C2B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Podmienky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ktorým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treba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vyhnúť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Uchovávajte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mimo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dosahu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tepla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plameňov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iskier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zdrojov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vznietenia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nekompatibilných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látok</w:t>
      </w:r>
      <w:proofErr w:type="spellEnd"/>
      <w:r>
        <w:rPr>
          <w:spacing w:val="-2"/>
          <w:sz w:val="20"/>
        </w:rPr>
        <w:t>.</w:t>
      </w:r>
    </w:p>
    <w:p w14:paraId="63A21611" w14:textId="77777777" w:rsidR="00E542AB" w:rsidRDefault="00E542AB">
      <w:pPr>
        <w:pStyle w:val="Zkladntext"/>
        <w:spacing w:before="92"/>
      </w:pPr>
    </w:p>
    <w:p w14:paraId="5C35758C" w14:textId="77777777" w:rsidR="0065423E" w:rsidRDefault="00875C2B">
      <w:pPr>
        <w:pStyle w:val="Odstavecseseznamem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sz w:val="20"/>
        </w:rPr>
      </w:pPr>
      <w:proofErr w:type="spellStart"/>
      <w:r>
        <w:rPr>
          <w:b/>
          <w:sz w:val="20"/>
        </w:rPr>
        <w:t>Nekompatibilné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materiály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Pozri</w:t>
      </w:r>
      <w:proofErr w:type="spellEnd"/>
      <w:r>
        <w:rPr>
          <w:sz w:val="20"/>
        </w:rPr>
        <w:t xml:space="preserve"> </w:t>
      </w:r>
      <w:r>
        <w:rPr>
          <w:spacing w:val="-4"/>
          <w:sz w:val="20"/>
        </w:rPr>
        <w:t>10.3</w:t>
      </w:r>
    </w:p>
    <w:p w14:paraId="09EB60DE" w14:textId="77777777" w:rsidR="00E542AB" w:rsidRDefault="00E542AB">
      <w:pPr>
        <w:pStyle w:val="Zkladntext"/>
        <w:spacing w:before="94"/>
      </w:pPr>
    </w:p>
    <w:p w14:paraId="25EFD26E" w14:textId="77777777" w:rsidR="0065423E" w:rsidRDefault="00875C2B">
      <w:pPr>
        <w:pStyle w:val="Odstavecseseznamem"/>
        <w:numPr>
          <w:ilvl w:val="1"/>
          <w:numId w:val="6"/>
        </w:numPr>
        <w:tabs>
          <w:tab w:val="left" w:pos="571"/>
          <w:tab w:val="left" w:pos="585"/>
        </w:tabs>
        <w:spacing w:line="285" w:lineRule="auto"/>
        <w:ind w:left="585" w:right="626" w:hanging="411"/>
        <w:rPr>
          <w:sz w:val="20"/>
        </w:rPr>
      </w:pPr>
      <w:proofErr w:type="spellStart"/>
      <w:r>
        <w:rPr>
          <w:b/>
          <w:sz w:val="20"/>
        </w:rPr>
        <w:t>Nebezpečné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produkty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rozkladu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Draslík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sodík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koncentrovaná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kyselina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sírová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hliník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amíny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fluór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koncentrovaný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lúh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oxidačné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činidlá</w:t>
      </w:r>
      <w:proofErr w:type="spellEnd"/>
      <w:r>
        <w:rPr>
          <w:sz w:val="20"/>
        </w:rPr>
        <w:t>.</w:t>
      </w:r>
    </w:p>
    <w:p w14:paraId="7C689F1F" w14:textId="77777777" w:rsidR="0065423E" w:rsidRDefault="00875C2B">
      <w:pPr>
        <w:pStyle w:val="Zkladntext"/>
        <w:spacing w:before="216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AC31A84" wp14:editId="69DD0C4C">
                <wp:simplePos x="0" y="0"/>
                <wp:positionH relativeFrom="page">
                  <wp:posOffset>456819</wp:posOffset>
                </wp:positionH>
                <wp:positionV relativeFrom="paragraph">
                  <wp:posOffset>307956</wp:posOffset>
                </wp:positionV>
                <wp:extent cx="6645909" cy="32385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B237E88" w14:textId="77777777" w:rsidR="0065423E" w:rsidRDefault="00875C2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Toxikologické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31A84" id="Textbox 19" o:spid="_x0000_s1036" type="#_x0000_t202" style="position:absolute;margin-left:35.95pt;margin-top:24.25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" fillcolor="#92d050" stroked="f">
                <v:textbox inset="0,0,0,0">
                  <w:txbxContent>
                    <w:p w14:paraId="3B237E88" w14:textId="77777777" w:rsidR="0065423E" w:rsidRDefault="00875C2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Toxikologické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AD6E4F" w14:textId="77777777" w:rsidR="0065423E" w:rsidRDefault="00875C2B">
      <w:pPr>
        <w:pStyle w:val="Nadpis1"/>
        <w:numPr>
          <w:ilvl w:val="1"/>
          <w:numId w:val="5"/>
        </w:numPr>
        <w:tabs>
          <w:tab w:val="left" w:pos="571"/>
          <w:tab w:val="left" w:pos="585"/>
        </w:tabs>
        <w:spacing w:before="56" w:line="285" w:lineRule="auto"/>
        <w:ind w:right="7117" w:hanging="411"/>
      </w:pPr>
      <w:proofErr w:type="spellStart"/>
      <w:r>
        <w:t>Informácie</w:t>
      </w:r>
      <w:proofErr w:type="spellEnd"/>
      <w:r>
        <w:t xml:space="preserve"> o </w:t>
      </w:r>
      <w:proofErr w:type="spellStart"/>
      <w:r>
        <w:t>toxikologických</w:t>
      </w:r>
      <w:proofErr w:type="spellEnd"/>
      <w:r>
        <w:t xml:space="preserve"> </w:t>
      </w:r>
      <w:proofErr w:type="spellStart"/>
      <w:r>
        <w:t>účinkoch</w:t>
      </w:r>
      <w:proofErr w:type="spellEnd"/>
      <w:r>
        <w:t xml:space="preserve">: </w:t>
      </w:r>
      <w:proofErr w:type="spellStart"/>
      <w:r>
        <w:t>Primárne</w:t>
      </w:r>
      <w:proofErr w:type="spellEnd"/>
      <w:r>
        <w:t xml:space="preserve"> </w:t>
      </w:r>
      <w:proofErr w:type="spellStart"/>
      <w:r>
        <w:t>dráždivé</w:t>
      </w:r>
      <w:proofErr w:type="spellEnd"/>
      <w:r>
        <w:t xml:space="preserve"> </w:t>
      </w:r>
      <w:proofErr w:type="spellStart"/>
      <w:r>
        <w:t>účinky</w:t>
      </w:r>
      <w:proofErr w:type="spellEnd"/>
      <w:r>
        <w:t>:</w:t>
      </w:r>
    </w:p>
    <w:p w14:paraId="1C6DA4E4" w14:textId="77777777" w:rsidR="0065423E" w:rsidRDefault="00875C2B">
      <w:pPr>
        <w:spacing w:line="244" w:lineRule="exact"/>
        <w:ind w:left="585"/>
        <w:rPr>
          <w:sz w:val="20"/>
        </w:rPr>
      </w:pPr>
      <w:proofErr w:type="spellStart"/>
      <w:r>
        <w:rPr>
          <w:b/>
          <w:sz w:val="20"/>
        </w:rPr>
        <w:t>Žieravosť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podráždenie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kože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Spôsobuje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vážne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popáleniny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pokožky</w:t>
      </w:r>
      <w:proofErr w:type="spellEnd"/>
      <w:r>
        <w:rPr>
          <w:sz w:val="20"/>
        </w:rPr>
        <w:t>.</w:t>
      </w:r>
    </w:p>
    <w:p w14:paraId="355B90A7" w14:textId="77777777" w:rsidR="00E542AB" w:rsidRDefault="00E542AB">
      <w:pPr>
        <w:pStyle w:val="Zkladntext"/>
        <w:spacing w:before="96"/>
      </w:pPr>
    </w:p>
    <w:p w14:paraId="14C917A2" w14:textId="77777777" w:rsidR="0065423E" w:rsidRDefault="00875C2B">
      <w:pPr>
        <w:ind w:left="585"/>
        <w:rPr>
          <w:sz w:val="20"/>
        </w:rPr>
      </w:pPr>
      <w:proofErr w:type="spellStart"/>
      <w:r>
        <w:rPr>
          <w:b/>
          <w:sz w:val="20"/>
        </w:rPr>
        <w:t>Vážne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poškodenie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podráždenie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očí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Spôsobuje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vážne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poškodenie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očí</w:t>
      </w:r>
      <w:proofErr w:type="spellEnd"/>
      <w:r>
        <w:rPr>
          <w:sz w:val="20"/>
        </w:rPr>
        <w:t>.</w:t>
      </w:r>
    </w:p>
    <w:p w14:paraId="019C67D7" w14:textId="77777777" w:rsidR="00E542AB" w:rsidRDefault="00E542AB">
      <w:pPr>
        <w:pStyle w:val="Zkladntext"/>
        <w:spacing w:before="92"/>
      </w:pPr>
    </w:p>
    <w:p w14:paraId="6848493E" w14:textId="77777777" w:rsidR="0065423E" w:rsidRDefault="00875C2B">
      <w:pPr>
        <w:ind w:left="583"/>
        <w:rPr>
          <w:sz w:val="20"/>
        </w:rPr>
      </w:pPr>
      <w:proofErr w:type="spellStart"/>
      <w:r>
        <w:rPr>
          <w:b/>
          <w:sz w:val="20"/>
        </w:rPr>
        <w:t>Respiračná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alebo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kožná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senzibilizácia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Môže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spôsobiť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podráždenie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dýchacích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ciest</w:t>
      </w:r>
      <w:proofErr w:type="spellEnd"/>
      <w:r>
        <w:rPr>
          <w:sz w:val="20"/>
        </w:rPr>
        <w:t xml:space="preserve"> a </w:t>
      </w:r>
      <w:proofErr w:type="spellStart"/>
      <w:r>
        <w:rPr>
          <w:spacing w:val="-2"/>
          <w:sz w:val="20"/>
        </w:rPr>
        <w:t>pľúc</w:t>
      </w:r>
      <w:proofErr w:type="spellEnd"/>
      <w:r>
        <w:rPr>
          <w:sz w:val="20"/>
        </w:rPr>
        <w:t>.</w:t>
      </w:r>
    </w:p>
    <w:p w14:paraId="382EBAD3" w14:textId="77777777" w:rsidR="00E542AB" w:rsidRDefault="00E542AB">
      <w:pPr>
        <w:pStyle w:val="Zkladntext"/>
        <w:spacing w:before="95"/>
      </w:pPr>
    </w:p>
    <w:p w14:paraId="73C1F3C9" w14:textId="77777777" w:rsidR="0065423E" w:rsidRDefault="00875C2B">
      <w:pPr>
        <w:ind w:left="585"/>
        <w:rPr>
          <w:sz w:val="20"/>
        </w:rPr>
      </w:pPr>
      <w:proofErr w:type="spellStart"/>
      <w:r>
        <w:rPr>
          <w:b/>
          <w:sz w:val="20"/>
        </w:rPr>
        <w:t>Mutagenita</w:t>
      </w:r>
      <w:proofErr w:type="spellEnd"/>
      <w:r>
        <w:rPr>
          <w:b/>
          <w:sz w:val="20"/>
        </w:rPr>
        <w:t xml:space="preserve"> v </w:t>
      </w:r>
      <w:proofErr w:type="spellStart"/>
      <w:r>
        <w:rPr>
          <w:b/>
          <w:sz w:val="20"/>
        </w:rPr>
        <w:t>zárodočných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bunkách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je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mutagénny</w:t>
      </w:r>
      <w:proofErr w:type="spellEnd"/>
      <w:r>
        <w:rPr>
          <w:spacing w:val="-2"/>
          <w:sz w:val="20"/>
        </w:rPr>
        <w:t xml:space="preserve"> pre </w:t>
      </w:r>
      <w:proofErr w:type="spellStart"/>
      <w:r>
        <w:rPr>
          <w:sz w:val="20"/>
        </w:rPr>
        <w:t>zárodočné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bunky</w:t>
      </w:r>
      <w:proofErr w:type="spellEnd"/>
      <w:r>
        <w:rPr>
          <w:sz w:val="20"/>
        </w:rPr>
        <w:t>.</w:t>
      </w:r>
    </w:p>
    <w:p w14:paraId="72B25CA1" w14:textId="77777777" w:rsidR="00E542AB" w:rsidRDefault="00E542AB">
      <w:pPr>
        <w:pStyle w:val="Zkladntext"/>
        <w:spacing w:before="93"/>
      </w:pPr>
    </w:p>
    <w:p w14:paraId="3F987B02" w14:textId="77777777" w:rsidR="0065423E" w:rsidRDefault="00875C2B">
      <w:pPr>
        <w:ind w:left="585"/>
        <w:rPr>
          <w:sz w:val="20"/>
        </w:rPr>
      </w:pPr>
      <w:proofErr w:type="spellStart"/>
      <w:r>
        <w:rPr>
          <w:b/>
          <w:sz w:val="20"/>
        </w:rPr>
        <w:t>Karcinogenita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je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karcinogénny</w:t>
      </w:r>
      <w:proofErr w:type="spellEnd"/>
      <w:r>
        <w:rPr>
          <w:spacing w:val="-2"/>
          <w:sz w:val="20"/>
        </w:rPr>
        <w:t>.</w:t>
      </w:r>
    </w:p>
    <w:p w14:paraId="57B3D291" w14:textId="77777777" w:rsidR="00E542AB" w:rsidRDefault="00E542AB">
      <w:pPr>
        <w:pStyle w:val="Zkladntext"/>
        <w:spacing w:before="92"/>
      </w:pPr>
    </w:p>
    <w:p w14:paraId="28A1F286" w14:textId="77777777" w:rsidR="0065423E" w:rsidRDefault="00875C2B">
      <w:pPr>
        <w:ind w:left="583"/>
        <w:rPr>
          <w:sz w:val="20"/>
        </w:rPr>
      </w:pPr>
      <w:proofErr w:type="spellStart"/>
      <w:r>
        <w:rPr>
          <w:b/>
          <w:sz w:val="20"/>
        </w:rPr>
        <w:t>Toxicita</w:t>
      </w:r>
      <w:proofErr w:type="spellEnd"/>
      <w:r>
        <w:rPr>
          <w:b/>
          <w:sz w:val="20"/>
        </w:rPr>
        <w:t xml:space="preserve"> pre </w:t>
      </w:r>
      <w:proofErr w:type="spellStart"/>
      <w:r>
        <w:rPr>
          <w:b/>
          <w:sz w:val="20"/>
        </w:rPr>
        <w:t>reprodukciu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toxický</w:t>
      </w:r>
      <w:proofErr w:type="spellEnd"/>
      <w:r>
        <w:rPr>
          <w:spacing w:val="-2"/>
          <w:sz w:val="20"/>
        </w:rPr>
        <w:t xml:space="preserve"> pre </w:t>
      </w:r>
      <w:proofErr w:type="spellStart"/>
      <w:r>
        <w:rPr>
          <w:sz w:val="20"/>
        </w:rPr>
        <w:t>reprodukciu</w:t>
      </w:r>
      <w:proofErr w:type="spellEnd"/>
      <w:r>
        <w:rPr>
          <w:sz w:val="20"/>
        </w:rPr>
        <w:t>.</w:t>
      </w:r>
    </w:p>
    <w:p w14:paraId="67E1BD18" w14:textId="77777777" w:rsidR="00E542AB" w:rsidRDefault="00E542AB">
      <w:pPr>
        <w:pStyle w:val="Zkladntext"/>
        <w:spacing w:before="95"/>
      </w:pPr>
    </w:p>
    <w:p w14:paraId="5A202752" w14:textId="77777777" w:rsidR="0065423E" w:rsidRDefault="00875C2B">
      <w:pPr>
        <w:ind w:left="585"/>
        <w:rPr>
          <w:sz w:val="20"/>
        </w:rPr>
      </w:pPr>
      <w:r>
        <w:rPr>
          <w:b/>
          <w:sz w:val="20"/>
        </w:rPr>
        <w:t xml:space="preserve">STOT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jednorazovej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expozícii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STOT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jednorazovej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expozícii</w:t>
      </w:r>
      <w:proofErr w:type="spellEnd"/>
      <w:r>
        <w:rPr>
          <w:spacing w:val="-2"/>
          <w:sz w:val="20"/>
        </w:rPr>
        <w:t>.</w:t>
      </w:r>
    </w:p>
    <w:p w14:paraId="1E915A52" w14:textId="77777777" w:rsidR="00E542AB" w:rsidRDefault="00E542AB">
      <w:pPr>
        <w:pStyle w:val="Zkladntext"/>
        <w:spacing w:before="93"/>
      </w:pPr>
    </w:p>
    <w:p w14:paraId="4942B3FC" w14:textId="77777777" w:rsidR="0065423E" w:rsidRDefault="00875C2B">
      <w:pPr>
        <w:ind w:left="585"/>
        <w:rPr>
          <w:sz w:val="20"/>
        </w:rPr>
      </w:pPr>
      <w:proofErr w:type="spellStart"/>
      <w:r>
        <w:rPr>
          <w:b/>
          <w:sz w:val="20"/>
        </w:rPr>
        <w:t>Opakovaná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expozícia</w:t>
      </w:r>
      <w:proofErr w:type="spellEnd"/>
      <w:r>
        <w:rPr>
          <w:b/>
          <w:sz w:val="20"/>
        </w:rPr>
        <w:t xml:space="preserve"> STOT: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2"/>
          <w:sz w:val="20"/>
        </w:rPr>
        <w:t>ako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 xml:space="preserve">STOT z </w:t>
      </w:r>
      <w:proofErr w:type="spellStart"/>
      <w:r>
        <w:rPr>
          <w:sz w:val="20"/>
        </w:rPr>
        <w:t>opakovanej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expozície</w:t>
      </w:r>
      <w:proofErr w:type="spellEnd"/>
      <w:r>
        <w:rPr>
          <w:sz w:val="20"/>
        </w:rPr>
        <w:t>.</w:t>
      </w:r>
    </w:p>
    <w:p w14:paraId="1EFFAD3B" w14:textId="77777777" w:rsidR="00E542AB" w:rsidRDefault="00E542AB">
      <w:pPr>
        <w:rPr>
          <w:sz w:val="20"/>
        </w:rPr>
        <w:sectPr w:rsidR="00E542AB">
          <w:pgSz w:w="11910" w:h="16840"/>
          <w:pgMar w:top="2000" w:right="620" w:bottom="620" w:left="600" w:header="719" w:footer="420" w:gutter="0"/>
          <w:cols w:space="708"/>
        </w:sectPr>
      </w:pPr>
    </w:p>
    <w:p w14:paraId="51A56C60" w14:textId="77777777" w:rsidR="00E542AB" w:rsidRDefault="00E542AB">
      <w:pPr>
        <w:pStyle w:val="Zkladntext"/>
        <w:spacing w:before="5" w:after="1"/>
        <w:rPr>
          <w:sz w:val="19"/>
        </w:rPr>
      </w:pPr>
    </w:p>
    <w:p w14:paraId="523B84B4" w14:textId="77777777" w:rsidR="00E542AB" w:rsidRDefault="00963081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02DB159" wp14:editId="53F99931">
                <wp:extent cx="6645909" cy="3238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AD433CB" w14:textId="77777777" w:rsidR="0065423E" w:rsidRDefault="00875C2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Ekologické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2DB159" id="Textbox 20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0AD433CB" w14:textId="77777777" w:rsidR="0065423E" w:rsidRDefault="00875C2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Ekologické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05EC176" w14:textId="77777777" w:rsidR="0065423E" w:rsidRDefault="00875C2B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proofErr w:type="spellStart"/>
      <w:r>
        <w:rPr>
          <w:spacing w:val="-2"/>
        </w:rPr>
        <w:t>Toxicita</w:t>
      </w:r>
      <w:proofErr w:type="spellEnd"/>
      <w:r>
        <w:rPr>
          <w:spacing w:val="-2"/>
        </w:rPr>
        <w:t>:</w:t>
      </w:r>
    </w:p>
    <w:p w14:paraId="5E309E10" w14:textId="77777777" w:rsidR="0065423E" w:rsidRDefault="00875C2B">
      <w:pPr>
        <w:pStyle w:val="Zkladntext"/>
        <w:spacing w:before="32" w:line="285" w:lineRule="auto"/>
        <w:ind w:left="585" w:right="1489"/>
      </w:pPr>
      <w:proofErr w:type="spellStart"/>
      <w:r>
        <w:rPr>
          <w:b/>
        </w:rPr>
        <w:t>Toxicita</w:t>
      </w:r>
      <w:proofErr w:type="spellEnd"/>
      <w:r>
        <w:rPr>
          <w:b/>
        </w:rPr>
        <w:t xml:space="preserve"> pre </w:t>
      </w:r>
      <w:proofErr w:type="spellStart"/>
      <w:r>
        <w:rPr>
          <w:b/>
        </w:rPr>
        <w:t>vodné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prostredie</w:t>
      </w:r>
      <w:proofErr w:type="spellEnd"/>
      <w:r>
        <w:rPr>
          <w:b/>
        </w:rPr>
        <w:t xml:space="preserve">: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nebezpečnosť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preniknutiu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, </w:t>
      </w:r>
      <w:proofErr w:type="spellStart"/>
      <w:r>
        <w:t>odpadových</w:t>
      </w:r>
      <w:proofErr w:type="spellEnd"/>
      <w:r>
        <w:t xml:space="preserve"> </w:t>
      </w:r>
      <w:proofErr w:type="spellStart"/>
      <w:r>
        <w:t>vôd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pôdy</w:t>
      </w:r>
      <w:proofErr w:type="spellEnd"/>
      <w:r>
        <w:t xml:space="preserve">. O </w:t>
      </w:r>
      <w:proofErr w:type="spellStart"/>
      <w:r>
        <w:t>preniknutí</w:t>
      </w:r>
      <w:proofErr w:type="spellEnd"/>
      <w:r>
        <w:t xml:space="preserve"> </w:t>
      </w:r>
      <w:proofErr w:type="spellStart"/>
      <w:r>
        <w:t>väčšieho</w:t>
      </w:r>
      <w:proofErr w:type="spellEnd"/>
      <w:r>
        <w:t xml:space="preserve"> </w:t>
      </w:r>
      <w:proofErr w:type="spellStart"/>
      <w:r>
        <w:t>množstva</w:t>
      </w:r>
      <w:proofErr w:type="spellEnd"/>
      <w:r>
        <w:t xml:space="preserve"> </w:t>
      </w:r>
      <w:proofErr w:type="spellStart"/>
      <w:r>
        <w:t>informujte</w:t>
      </w:r>
      <w:proofErr w:type="spellEnd"/>
      <w:r>
        <w:t xml:space="preserve"> </w:t>
      </w:r>
      <w:proofErr w:type="spellStart"/>
      <w:r>
        <w:t>zodpovedné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>.</w:t>
      </w:r>
    </w:p>
    <w:p w14:paraId="0A2CAF9F" w14:textId="77777777" w:rsidR="00E542AB" w:rsidRDefault="00E542AB">
      <w:pPr>
        <w:pStyle w:val="Zkladntext"/>
        <w:spacing w:before="48"/>
      </w:pPr>
    </w:p>
    <w:p w14:paraId="6F5A1823" w14:textId="77777777" w:rsidR="0065423E" w:rsidRDefault="00875C2B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proofErr w:type="spellStart"/>
      <w:r>
        <w:rPr>
          <w:b/>
          <w:sz w:val="20"/>
        </w:rPr>
        <w:t>Perzistencia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degradovateľnosť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Nedostatok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dostupných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údajov</w:t>
      </w:r>
      <w:proofErr w:type="spellEnd"/>
      <w:r>
        <w:rPr>
          <w:sz w:val="20"/>
        </w:rPr>
        <w:t>.</w:t>
      </w:r>
    </w:p>
    <w:p w14:paraId="6E5CEB73" w14:textId="77777777" w:rsidR="00E542AB" w:rsidRDefault="00E542AB">
      <w:pPr>
        <w:pStyle w:val="Zkladntext"/>
        <w:spacing w:before="92"/>
      </w:pPr>
    </w:p>
    <w:p w14:paraId="7DC19AFA" w14:textId="77777777" w:rsidR="0065423E" w:rsidRDefault="00875C2B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Bioakumulačný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potenciál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Nedostatok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dostupných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údajov</w:t>
      </w:r>
      <w:proofErr w:type="spellEnd"/>
      <w:r>
        <w:rPr>
          <w:sz w:val="20"/>
        </w:rPr>
        <w:t>.</w:t>
      </w:r>
    </w:p>
    <w:p w14:paraId="076360EF" w14:textId="77777777" w:rsidR="00E542AB" w:rsidRDefault="00E542AB">
      <w:pPr>
        <w:pStyle w:val="Zkladntext"/>
        <w:spacing w:before="95"/>
      </w:pPr>
    </w:p>
    <w:p w14:paraId="0A8A6AE6" w14:textId="77777777" w:rsidR="0065423E" w:rsidRDefault="00875C2B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56" w:hanging="411"/>
      </w:pPr>
      <w:proofErr w:type="spellStart"/>
      <w:r>
        <w:t>Mobilita</w:t>
      </w:r>
      <w:proofErr w:type="spellEnd"/>
      <w:r>
        <w:t xml:space="preserve"> v </w:t>
      </w:r>
      <w:proofErr w:type="spellStart"/>
      <w:r>
        <w:t>pôde</w:t>
      </w:r>
      <w:proofErr w:type="spellEnd"/>
      <w:r>
        <w:t xml:space="preserve">: </w:t>
      </w:r>
      <w:proofErr w:type="spellStart"/>
      <w:r>
        <w:rPr>
          <w:spacing w:val="-2"/>
        </w:rPr>
        <w:t>Ekotoxické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účinky</w:t>
      </w:r>
      <w:proofErr w:type="spellEnd"/>
      <w:r>
        <w:rPr>
          <w:spacing w:val="-2"/>
        </w:rPr>
        <w:t>:</w:t>
      </w:r>
    </w:p>
    <w:p w14:paraId="7B33A443" w14:textId="77777777" w:rsidR="0065423E" w:rsidRDefault="00875C2B">
      <w:pPr>
        <w:ind w:left="585"/>
        <w:rPr>
          <w:b/>
          <w:sz w:val="20"/>
        </w:rPr>
      </w:pPr>
      <w:proofErr w:type="spellStart"/>
      <w:r>
        <w:rPr>
          <w:b/>
          <w:spacing w:val="-2"/>
          <w:sz w:val="20"/>
        </w:rPr>
        <w:t>Všeobecné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poznámky</w:t>
      </w:r>
      <w:proofErr w:type="spellEnd"/>
      <w:r>
        <w:rPr>
          <w:b/>
          <w:spacing w:val="-2"/>
          <w:sz w:val="20"/>
        </w:rPr>
        <w:t>:</w:t>
      </w:r>
    </w:p>
    <w:p w14:paraId="07318CB7" w14:textId="77777777" w:rsidR="0065423E" w:rsidRDefault="00875C2B">
      <w:pPr>
        <w:pStyle w:val="Zkladntext"/>
        <w:spacing w:before="47"/>
        <w:ind w:left="585"/>
      </w:pPr>
      <w:r>
        <w:t xml:space="preserve">WGK </w:t>
      </w:r>
      <w:proofErr w:type="spellStart"/>
      <w:r>
        <w:t>Trieda</w:t>
      </w:r>
      <w:proofErr w:type="spellEnd"/>
      <w:r>
        <w:t xml:space="preserve"> 1 - </w:t>
      </w: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rPr>
          <w:spacing w:val="-2"/>
        </w:rPr>
        <w:t>vody</w:t>
      </w:r>
      <w:proofErr w:type="spellEnd"/>
      <w:r>
        <w:rPr>
          <w:spacing w:val="-2"/>
        </w:rPr>
        <w:t>.</w:t>
      </w:r>
    </w:p>
    <w:p w14:paraId="12EFEB07" w14:textId="77777777" w:rsidR="00E542AB" w:rsidRDefault="00E542AB">
      <w:pPr>
        <w:pStyle w:val="Zkladntext"/>
        <w:spacing w:before="94"/>
      </w:pPr>
    </w:p>
    <w:p w14:paraId="191814E8" w14:textId="77777777" w:rsidR="0065423E" w:rsidRDefault="00875C2B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proofErr w:type="spellStart"/>
      <w:r>
        <w:t>Výsledky</w:t>
      </w:r>
      <w:proofErr w:type="spellEnd"/>
      <w:r>
        <w:t xml:space="preserve"> </w:t>
      </w:r>
      <w:proofErr w:type="spellStart"/>
      <w:r>
        <w:rPr>
          <w:spacing w:val="-2"/>
        </w:rPr>
        <w:t>hodnotenia</w:t>
      </w:r>
      <w:proofErr w:type="spellEnd"/>
      <w:r>
        <w:rPr>
          <w:spacing w:val="-2"/>
        </w:rPr>
        <w:t xml:space="preserve"> </w:t>
      </w:r>
      <w:r>
        <w:t>PBT/</w:t>
      </w:r>
      <w:proofErr w:type="spellStart"/>
      <w:r>
        <w:t>vPvB</w:t>
      </w:r>
      <w:proofErr w:type="spellEnd"/>
      <w:r>
        <w:t>:</w:t>
      </w:r>
    </w:p>
    <w:p w14:paraId="4BE6C5F2" w14:textId="77777777" w:rsidR="0065423E" w:rsidRDefault="00875C2B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</w:t>
      </w:r>
      <w:proofErr w:type="spellStart"/>
      <w:r>
        <w:t>sú</w:t>
      </w:r>
      <w:proofErr w:type="spellEnd"/>
      <w:r>
        <w:t xml:space="preserve"> </w:t>
      </w:r>
      <w:r>
        <w:rPr>
          <w:spacing w:val="-2"/>
        </w:rPr>
        <w:t>k</w:t>
      </w:r>
      <w:r>
        <w:t xml:space="preserve">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6F44C18F" w14:textId="77777777" w:rsidR="0065423E" w:rsidRDefault="00875C2B">
      <w:pPr>
        <w:pStyle w:val="Zkladntext"/>
        <w:spacing w:before="46"/>
        <w:ind w:left="585"/>
      </w:pPr>
      <w:proofErr w:type="spellStart"/>
      <w:r>
        <w:rPr>
          <w:b/>
        </w:rPr>
        <w:t>vPvB</w:t>
      </w:r>
      <w:proofErr w:type="spellEnd"/>
      <w:r>
        <w:rPr>
          <w:b/>
        </w:rPr>
        <w:t xml:space="preserve">: </w:t>
      </w:r>
      <w:r>
        <w:t xml:space="preserve">Nie </w:t>
      </w:r>
      <w:proofErr w:type="spellStart"/>
      <w:r>
        <w:t>sú</w:t>
      </w:r>
      <w:proofErr w:type="spellEnd"/>
      <w:r>
        <w:t xml:space="preserve"> </w:t>
      </w:r>
      <w:r>
        <w:rPr>
          <w:spacing w:val="-2"/>
        </w:rPr>
        <w:t>k</w:t>
      </w:r>
      <w:r>
        <w:t xml:space="preserve">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3BC27353" w14:textId="77777777" w:rsidR="00E542AB" w:rsidRDefault="00E542AB">
      <w:pPr>
        <w:pStyle w:val="Zkladntext"/>
        <w:spacing w:before="95"/>
      </w:pPr>
    </w:p>
    <w:p w14:paraId="2DCF120B" w14:textId="77777777" w:rsidR="0065423E" w:rsidRDefault="00875C2B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Iné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nežiaduce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účinky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7BF3F022" w14:textId="77777777" w:rsidR="00E542AB" w:rsidRDefault="00E542AB">
      <w:pPr>
        <w:pStyle w:val="Zkladntext"/>
      </w:pPr>
    </w:p>
    <w:p w14:paraId="585034C6" w14:textId="77777777" w:rsidR="0065423E" w:rsidRDefault="00875C2B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976E24A" wp14:editId="50D40387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8D5FC49" w14:textId="77777777" w:rsidR="0065423E" w:rsidRDefault="00875C2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Úvahy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76E24A" id="Textbox 21" o:spid="_x0000_s1038" type="#_x0000_t202" style="position:absolute;margin-left:35.95pt;margin-top:22.55pt;width:523.3pt;height:25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18D5FC49" w14:textId="77777777" w:rsidR="0065423E" w:rsidRDefault="00875C2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Úvahy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05637A" w14:textId="77777777" w:rsidR="0065423E" w:rsidRDefault="00875C2B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51" w:hanging="408"/>
      </w:pPr>
      <w:proofErr w:type="spellStart"/>
      <w:r>
        <w:t>Metódy</w:t>
      </w:r>
      <w:proofErr w:type="spellEnd"/>
      <w:r>
        <w:t xml:space="preserve"> </w:t>
      </w:r>
      <w:proofErr w:type="spellStart"/>
      <w:r>
        <w:t>spracovania</w:t>
      </w:r>
      <w:proofErr w:type="spellEnd"/>
      <w:r>
        <w:t xml:space="preserve"> </w:t>
      </w:r>
      <w:proofErr w:type="spellStart"/>
      <w:r>
        <w:t>odpadu</w:t>
      </w:r>
      <w:proofErr w:type="spellEnd"/>
      <w:r>
        <w:t xml:space="preserve">: </w:t>
      </w:r>
      <w:proofErr w:type="spellStart"/>
      <w:r>
        <w:rPr>
          <w:spacing w:val="-2"/>
        </w:rPr>
        <w:t>Odporúčanie</w:t>
      </w:r>
      <w:proofErr w:type="spellEnd"/>
      <w:r>
        <w:rPr>
          <w:spacing w:val="-2"/>
        </w:rPr>
        <w:t>:</w:t>
      </w:r>
    </w:p>
    <w:p w14:paraId="21C6071B" w14:textId="77777777" w:rsidR="0065423E" w:rsidRDefault="00875C2B">
      <w:pPr>
        <w:pStyle w:val="Zkladntext"/>
        <w:spacing w:line="244" w:lineRule="exact"/>
        <w:ind w:left="583"/>
      </w:pPr>
      <w:proofErr w:type="spellStart"/>
      <w:r>
        <w:t>Nebezpečný</w:t>
      </w:r>
      <w:proofErr w:type="spellEnd"/>
      <w:r>
        <w:t xml:space="preserve"> </w:t>
      </w:r>
      <w:proofErr w:type="spellStart"/>
      <w:r>
        <w:t>odpad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o </w:t>
      </w:r>
      <w:proofErr w:type="spellStart"/>
      <w:r>
        <w:t>katalógu</w:t>
      </w:r>
      <w:proofErr w:type="spellEnd"/>
      <w:r>
        <w:t xml:space="preserve"> </w:t>
      </w:r>
      <w:proofErr w:type="spellStart"/>
      <w:r>
        <w:t>odpadov</w:t>
      </w:r>
      <w:proofErr w:type="spellEnd"/>
      <w:r>
        <w:t xml:space="preserve"> </w:t>
      </w:r>
      <w:r>
        <w:rPr>
          <w:spacing w:val="-2"/>
        </w:rPr>
        <w:t>(AVV).</w:t>
      </w:r>
    </w:p>
    <w:p w14:paraId="450B4ABC" w14:textId="77777777" w:rsidR="0065423E" w:rsidRDefault="00875C2B">
      <w:pPr>
        <w:pStyle w:val="Zkladntext"/>
        <w:spacing w:before="49" w:line="285" w:lineRule="auto"/>
        <w:ind w:left="585"/>
      </w:pPr>
      <w:r>
        <w:t xml:space="preserve">Ak </w:t>
      </w:r>
      <w:proofErr w:type="spellStart"/>
      <w:r>
        <w:t>neexistuje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recyklácie</w:t>
      </w:r>
      <w:proofErr w:type="spellEnd"/>
      <w:r>
        <w:t xml:space="preserve">, </w:t>
      </w:r>
      <w:proofErr w:type="spellStart"/>
      <w:r>
        <w:t>látka</w:t>
      </w:r>
      <w:proofErr w:type="spellEnd"/>
      <w:r>
        <w:t xml:space="preserve"> a </w:t>
      </w:r>
      <w:proofErr w:type="spellStart"/>
      <w:r>
        <w:t>nádoba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zlikvidovať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miestnymi</w:t>
      </w:r>
      <w:proofErr w:type="spellEnd"/>
      <w:r>
        <w:t>/</w:t>
      </w:r>
      <w:proofErr w:type="spellStart"/>
      <w:r>
        <w:t>regionálnymi</w:t>
      </w:r>
      <w:proofErr w:type="spellEnd"/>
      <w:r>
        <w:t>/</w:t>
      </w:r>
      <w:proofErr w:type="spellStart"/>
      <w:r>
        <w:t>národnými</w:t>
      </w:r>
      <w:proofErr w:type="spellEnd"/>
      <w:r>
        <w:t>/</w:t>
      </w:r>
      <w:proofErr w:type="spellStart"/>
      <w:r>
        <w:t>medzinárodnými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t>.</w:t>
      </w:r>
    </w:p>
    <w:p w14:paraId="5D3EE36A" w14:textId="77777777" w:rsidR="0065423E" w:rsidRDefault="00875C2B">
      <w:pPr>
        <w:pStyle w:val="Zkladntext"/>
        <w:spacing w:line="244" w:lineRule="exact"/>
        <w:ind w:left="585"/>
      </w:pPr>
      <w:r>
        <w:t xml:space="preserve">Pre </w:t>
      </w:r>
      <w:proofErr w:type="spellStart"/>
      <w:r>
        <w:t>bezpečnú</w:t>
      </w:r>
      <w:proofErr w:type="spellEnd"/>
      <w:r>
        <w:t xml:space="preserve"> </w:t>
      </w:r>
      <w:proofErr w:type="spellStart"/>
      <w:r>
        <w:rPr>
          <w:spacing w:val="-2"/>
        </w:rPr>
        <w:t>likvidáciu</w:t>
      </w:r>
      <w:proofErr w:type="spellEnd"/>
      <w:r>
        <w:rPr>
          <w:spacing w:val="-2"/>
        </w:rP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obráťte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recyklačnú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zaoberajúcu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likvidáciou</w:t>
      </w:r>
      <w:proofErr w:type="spellEnd"/>
      <w:r>
        <w:t xml:space="preserve"> </w:t>
      </w:r>
      <w:proofErr w:type="spellStart"/>
      <w:r>
        <w:t>odpadu</w:t>
      </w:r>
      <w:proofErr w:type="spellEnd"/>
      <w:r>
        <w:t>.</w:t>
      </w:r>
    </w:p>
    <w:p w14:paraId="50A74089" w14:textId="77777777" w:rsidR="00E542AB" w:rsidRDefault="00E542AB">
      <w:pPr>
        <w:pStyle w:val="Zkladntext"/>
        <w:spacing w:before="92"/>
      </w:pPr>
    </w:p>
    <w:p w14:paraId="3B63983E" w14:textId="77777777" w:rsidR="0065423E" w:rsidRDefault="00875C2B">
      <w:pPr>
        <w:pStyle w:val="Nadpis1"/>
        <w:ind w:left="585"/>
      </w:pPr>
      <w:proofErr w:type="spellStart"/>
      <w:r>
        <w:rPr>
          <w:spacing w:val="-2"/>
        </w:rPr>
        <w:t>Nevyčistený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obal</w:t>
      </w:r>
      <w:proofErr w:type="spellEnd"/>
      <w:r>
        <w:rPr>
          <w:spacing w:val="-2"/>
        </w:rPr>
        <w:t>:</w:t>
      </w:r>
    </w:p>
    <w:p w14:paraId="76D45F82" w14:textId="77777777" w:rsidR="0065423E" w:rsidRDefault="00875C2B">
      <w:pPr>
        <w:pStyle w:val="Zkladntext"/>
        <w:spacing w:before="49"/>
        <w:ind w:left="585"/>
      </w:pPr>
      <w:r>
        <w:t xml:space="preserve">S </w:t>
      </w:r>
      <w:proofErr w:type="spellStart"/>
      <w:r>
        <w:t>nevyčistenými</w:t>
      </w:r>
      <w:proofErr w:type="spellEnd"/>
      <w:r>
        <w:t xml:space="preserve"> </w:t>
      </w:r>
      <w:proofErr w:type="spellStart"/>
      <w:r>
        <w:t>nádobami</w:t>
      </w:r>
      <w:proofErr w:type="spellEnd"/>
      <w:r>
        <w:t xml:space="preserve"> 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malo</w:t>
      </w:r>
      <w:proofErr w:type="spellEnd"/>
      <w:r>
        <w:t xml:space="preserve"> </w:t>
      </w:r>
      <w:proofErr w:type="spellStart"/>
      <w:r>
        <w:t>zaobchádzať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s </w:t>
      </w:r>
      <w:proofErr w:type="spellStart"/>
      <w:r>
        <w:t>nebezpečným</w:t>
      </w:r>
      <w:proofErr w:type="spellEnd"/>
      <w:r>
        <w:t xml:space="preserve"> </w:t>
      </w:r>
      <w:proofErr w:type="spellStart"/>
      <w:r>
        <w:t>odpadom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rPr>
          <w:spacing w:val="-2"/>
        </w:rPr>
        <w:t>vyššie</w:t>
      </w:r>
      <w:proofErr w:type="spellEnd"/>
      <w:r>
        <w:rPr>
          <w:spacing w:val="-2"/>
        </w:rPr>
        <w:t>.</w:t>
      </w:r>
    </w:p>
    <w:p w14:paraId="4C60E806" w14:textId="77777777" w:rsidR="00E542AB" w:rsidRDefault="00E542AB">
      <w:pPr>
        <w:sectPr w:rsidR="00E542AB">
          <w:pgSz w:w="11910" w:h="16840"/>
          <w:pgMar w:top="2000" w:right="620" w:bottom="620" w:left="600" w:header="719" w:footer="420" w:gutter="0"/>
          <w:cols w:space="708"/>
        </w:sectPr>
      </w:pPr>
    </w:p>
    <w:p w14:paraId="3CB21A4D" w14:textId="77777777" w:rsidR="00E542AB" w:rsidRDefault="00E542AB">
      <w:pPr>
        <w:pStyle w:val="Zkladntext"/>
        <w:spacing w:before="46"/>
      </w:pPr>
    </w:p>
    <w:p w14:paraId="17A7D9EF" w14:textId="77777777" w:rsidR="00E542AB" w:rsidRDefault="00963081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7098394B" wp14:editId="1ADAD7A0">
                <wp:extent cx="6645909" cy="323850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5A528D0" w14:textId="77777777" w:rsidR="0065423E" w:rsidRDefault="00875C2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98394B" id="Textbox 22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5A528D0" w14:textId="77777777" w:rsidR="0065423E" w:rsidRDefault="00875C2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D607720" w14:textId="77777777" w:rsidR="0065423E" w:rsidRDefault="00875C2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Číslo</w:t>
      </w:r>
      <w:proofErr w:type="spellEnd"/>
      <w:r>
        <w:rPr>
          <w:spacing w:val="-2"/>
        </w:rPr>
        <w:t xml:space="preserve"> </w:t>
      </w:r>
      <w:r>
        <w:t>OSN:</w:t>
      </w:r>
    </w:p>
    <w:p w14:paraId="18C6BD2D" w14:textId="77777777" w:rsidR="0065423E" w:rsidRDefault="00875C2B">
      <w:pPr>
        <w:tabs>
          <w:tab w:val="left" w:pos="1291"/>
        </w:tabs>
        <w:spacing w:before="32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pacing w:val="-4"/>
          <w:sz w:val="20"/>
        </w:rPr>
        <w:t>1789</w:t>
      </w:r>
    </w:p>
    <w:p w14:paraId="1B5423D1" w14:textId="77777777" w:rsidR="00E542AB" w:rsidRDefault="00E542AB">
      <w:pPr>
        <w:pStyle w:val="Zkladntext"/>
        <w:spacing w:before="95"/>
      </w:pPr>
    </w:p>
    <w:p w14:paraId="05EED2CF" w14:textId="77777777" w:rsidR="0065423E" w:rsidRDefault="00875C2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Správny</w:t>
      </w:r>
      <w:proofErr w:type="spellEnd"/>
      <w:r>
        <w:t xml:space="preserve"> </w:t>
      </w:r>
      <w:proofErr w:type="spellStart"/>
      <w:r>
        <w:t>prepravný</w:t>
      </w:r>
      <w:proofErr w:type="spellEnd"/>
      <w:r>
        <w:t xml:space="preserve"> </w:t>
      </w:r>
      <w:proofErr w:type="spellStart"/>
      <w:r>
        <w:rPr>
          <w:spacing w:val="-4"/>
        </w:rPr>
        <w:t>názov</w:t>
      </w:r>
      <w:proofErr w:type="spellEnd"/>
      <w:r>
        <w:rPr>
          <w:spacing w:val="-4"/>
        </w:rPr>
        <w:t xml:space="preserve"> </w:t>
      </w:r>
      <w:r>
        <w:t>OSN:</w:t>
      </w:r>
    </w:p>
    <w:p w14:paraId="361A066C" w14:textId="77777777" w:rsidR="0065423E" w:rsidRDefault="00875C2B">
      <w:pPr>
        <w:pStyle w:val="Zkladntext"/>
        <w:tabs>
          <w:tab w:val="left" w:pos="1291"/>
        </w:tabs>
        <w:spacing w:before="47"/>
        <w:ind w:left="571"/>
      </w:pPr>
      <w:r>
        <w:rPr>
          <w:b/>
          <w:spacing w:val="-4"/>
        </w:rPr>
        <w:t>ADR:</w:t>
      </w:r>
      <w:r>
        <w:rPr>
          <w:b/>
        </w:rPr>
        <w:tab/>
      </w:r>
      <w:proofErr w:type="spellStart"/>
      <w:r>
        <w:t>Kyselina</w:t>
      </w:r>
      <w:proofErr w:type="spellEnd"/>
      <w:r>
        <w:t xml:space="preserve"> </w:t>
      </w:r>
      <w:proofErr w:type="spellStart"/>
      <w:r>
        <w:t>chlorovodíková</w:t>
      </w:r>
      <w:proofErr w:type="spellEnd"/>
      <w:r>
        <w:t xml:space="preserve">, </w:t>
      </w:r>
      <w:proofErr w:type="spellStart"/>
      <w:r>
        <w:rPr>
          <w:spacing w:val="-2"/>
        </w:rPr>
        <w:t>roztok</w:t>
      </w:r>
      <w:proofErr w:type="spellEnd"/>
    </w:p>
    <w:p w14:paraId="1F75320E" w14:textId="77777777" w:rsidR="00E542AB" w:rsidRDefault="00E542AB">
      <w:pPr>
        <w:pStyle w:val="Zkladntext"/>
        <w:spacing w:before="92"/>
      </w:pPr>
    </w:p>
    <w:p w14:paraId="6E0E0E3D" w14:textId="77777777" w:rsidR="0065423E" w:rsidRDefault="00875C2B">
      <w:pPr>
        <w:pStyle w:val="Nadpis1"/>
        <w:numPr>
          <w:ilvl w:val="1"/>
          <w:numId w:val="2"/>
        </w:numPr>
        <w:tabs>
          <w:tab w:val="left" w:pos="557"/>
          <w:tab w:val="left" w:pos="571"/>
        </w:tabs>
        <w:spacing w:line="285" w:lineRule="auto"/>
        <w:ind w:left="571" w:right="8212" w:hanging="41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588EE5D2" wp14:editId="7D139B2D">
            <wp:simplePos x="0" y="0"/>
            <wp:positionH relativeFrom="page">
              <wp:posOffset>1087920</wp:posOffset>
            </wp:positionH>
            <wp:positionV relativeFrom="paragraph">
              <wp:posOffset>224216</wp:posOffset>
            </wp:positionV>
            <wp:extent cx="716114" cy="720001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Trieda</w:t>
      </w:r>
      <w:proofErr w:type="spellEnd"/>
      <w:r>
        <w:t xml:space="preserve"> </w:t>
      </w:r>
      <w:proofErr w:type="spellStart"/>
      <w:r>
        <w:t>nebezpečnosti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preprave</w:t>
      </w:r>
      <w:proofErr w:type="spellEnd"/>
      <w:r>
        <w:t xml:space="preserve">: </w:t>
      </w:r>
      <w:r>
        <w:rPr>
          <w:spacing w:val="-4"/>
        </w:rPr>
        <w:t>ADR:</w:t>
      </w:r>
    </w:p>
    <w:p w14:paraId="2C451B1E" w14:textId="77777777" w:rsidR="00E542AB" w:rsidRDefault="00E542AB">
      <w:pPr>
        <w:pStyle w:val="Zkladntext"/>
        <w:rPr>
          <w:b/>
        </w:rPr>
      </w:pPr>
    </w:p>
    <w:p w14:paraId="722E2988" w14:textId="77777777" w:rsidR="00E542AB" w:rsidRDefault="00E542AB">
      <w:pPr>
        <w:pStyle w:val="Zkladntext"/>
        <w:rPr>
          <w:b/>
        </w:rPr>
      </w:pPr>
    </w:p>
    <w:p w14:paraId="6FFC4C3A" w14:textId="77777777" w:rsidR="00E542AB" w:rsidRDefault="00E542AB">
      <w:pPr>
        <w:pStyle w:val="Zkladntext"/>
        <w:rPr>
          <w:b/>
        </w:rPr>
      </w:pPr>
    </w:p>
    <w:p w14:paraId="3D0536CB" w14:textId="77777777" w:rsidR="00E542AB" w:rsidRDefault="00E542AB">
      <w:pPr>
        <w:pStyle w:val="Zkladntext"/>
        <w:spacing w:before="188"/>
        <w:rPr>
          <w:b/>
        </w:rPr>
      </w:pPr>
    </w:p>
    <w:p w14:paraId="0C13EEFA" w14:textId="77777777" w:rsidR="0065423E" w:rsidRDefault="00875C2B">
      <w:pPr>
        <w:ind w:left="571"/>
        <w:rPr>
          <w:sz w:val="20"/>
        </w:rPr>
      </w:pPr>
      <w:proofErr w:type="spellStart"/>
      <w:r>
        <w:rPr>
          <w:b/>
          <w:sz w:val="20"/>
        </w:rPr>
        <w:t>Trieda</w:t>
      </w:r>
      <w:proofErr w:type="spellEnd"/>
      <w:r>
        <w:rPr>
          <w:b/>
          <w:sz w:val="20"/>
        </w:rPr>
        <w:t xml:space="preserve">(y): </w:t>
      </w:r>
      <w:r>
        <w:rPr>
          <w:sz w:val="20"/>
        </w:rPr>
        <w:t>8 (</w:t>
      </w:r>
      <w:proofErr w:type="spellStart"/>
      <w:r>
        <w:rPr>
          <w:sz w:val="20"/>
        </w:rPr>
        <w:t>Žieravé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látky</w:t>
      </w:r>
      <w:proofErr w:type="spellEnd"/>
      <w:r>
        <w:rPr>
          <w:spacing w:val="-2"/>
          <w:sz w:val="20"/>
        </w:rPr>
        <w:t>)</w:t>
      </w:r>
    </w:p>
    <w:p w14:paraId="73C3AF81" w14:textId="77777777" w:rsidR="00E542AB" w:rsidRDefault="00E542AB">
      <w:pPr>
        <w:pStyle w:val="Zkladntext"/>
        <w:spacing w:before="95"/>
      </w:pPr>
    </w:p>
    <w:p w14:paraId="3530DB07" w14:textId="77777777" w:rsidR="0065423E" w:rsidRDefault="00875C2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Baliaca</w:t>
      </w:r>
      <w:proofErr w:type="spellEnd"/>
      <w:r>
        <w:t xml:space="preserve"> </w:t>
      </w:r>
      <w:proofErr w:type="spellStart"/>
      <w:r>
        <w:rPr>
          <w:spacing w:val="-2"/>
        </w:rPr>
        <w:t>skupina</w:t>
      </w:r>
      <w:proofErr w:type="spellEnd"/>
      <w:r>
        <w:rPr>
          <w:spacing w:val="-2"/>
        </w:rPr>
        <w:t>:</w:t>
      </w:r>
    </w:p>
    <w:p w14:paraId="2E4F7C6D" w14:textId="77777777" w:rsidR="0065423E" w:rsidRDefault="00875C2B">
      <w:pPr>
        <w:tabs>
          <w:tab w:val="left" w:pos="1291"/>
        </w:tabs>
        <w:spacing w:before="46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z w:val="20"/>
        </w:rPr>
        <w:t>II (</w:t>
      </w:r>
      <w:proofErr w:type="spellStart"/>
      <w:r>
        <w:rPr>
          <w:sz w:val="20"/>
        </w:rPr>
        <w:t>stredné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nebezpečenstvo</w:t>
      </w:r>
      <w:proofErr w:type="spellEnd"/>
      <w:r>
        <w:rPr>
          <w:spacing w:val="-2"/>
          <w:sz w:val="20"/>
        </w:rPr>
        <w:t>)</w:t>
      </w:r>
    </w:p>
    <w:p w14:paraId="3A65361E" w14:textId="77777777" w:rsidR="00E542AB" w:rsidRDefault="00E542AB">
      <w:pPr>
        <w:pStyle w:val="Zkladntext"/>
        <w:spacing w:before="95"/>
      </w:pPr>
    </w:p>
    <w:p w14:paraId="57D9F28A" w14:textId="77777777" w:rsidR="0065423E" w:rsidRDefault="00875C2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Ohrozenie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životného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prostredia</w:t>
      </w:r>
      <w:proofErr w:type="spellEnd"/>
      <w:r>
        <w:rPr>
          <w:spacing w:val="-2"/>
        </w:rPr>
        <w:t>:</w:t>
      </w:r>
    </w:p>
    <w:p w14:paraId="5F3A8993" w14:textId="77777777" w:rsidR="0065423E" w:rsidRDefault="00875C2B">
      <w:pPr>
        <w:pStyle w:val="Zkladntext"/>
        <w:spacing w:before="46"/>
        <w:ind w:left="568"/>
      </w:pPr>
      <w:proofErr w:type="spellStart"/>
      <w:r>
        <w:t>Žiadne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nebezpečné</w:t>
      </w:r>
      <w:proofErr w:type="spellEnd"/>
      <w:r>
        <w:t xml:space="preserve"> pre </w:t>
      </w:r>
      <w:proofErr w:type="spellStart"/>
      <w:r>
        <w:t>životné</w:t>
      </w:r>
      <w:proofErr w:type="spellEnd"/>
      <w:r>
        <w:t xml:space="preserve"> </w:t>
      </w:r>
      <w:proofErr w:type="spellStart"/>
      <w:r>
        <w:t>prostredie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rPr>
          <w:spacing w:val="-2"/>
        </w:rPr>
        <w:t>predpisov</w:t>
      </w:r>
      <w:proofErr w:type="spellEnd"/>
      <w:r>
        <w:rPr>
          <w:spacing w:val="-2"/>
        </w:rPr>
        <w:t xml:space="preserve"> o </w:t>
      </w:r>
      <w:proofErr w:type="spellStart"/>
      <w:r>
        <w:t>nebezpečnom</w:t>
      </w:r>
      <w:proofErr w:type="spellEnd"/>
      <w:r>
        <w:t xml:space="preserve"> </w:t>
      </w:r>
      <w:proofErr w:type="spellStart"/>
      <w:r>
        <w:t>tovare</w:t>
      </w:r>
      <w:proofErr w:type="spellEnd"/>
      <w:r>
        <w:t>)</w:t>
      </w:r>
    </w:p>
    <w:p w14:paraId="63BCA664" w14:textId="77777777" w:rsidR="00E542AB" w:rsidRDefault="00E542AB">
      <w:pPr>
        <w:pStyle w:val="Zkladntext"/>
        <w:spacing w:before="92"/>
      </w:pPr>
    </w:p>
    <w:p w14:paraId="574829EF" w14:textId="77777777" w:rsidR="0065423E" w:rsidRDefault="00875C2B">
      <w:pPr>
        <w:pStyle w:val="Nadpis1"/>
        <w:numPr>
          <w:ilvl w:val="1"/>
          <w:numId w:val="2"/>
        </w:numPr>
        <w:tabs>
          <w:tab w:val="left" w:pos="557"/>
        </w:tabs>
        <w:spacing w:before="1"/>
        <w:ind w:left="557" w:hanging="397"/>
      </w:pPr>
      <w:proofErr w:type="spellStart"/>
      <w:r>
        <w:t>Osobitné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 pre </w:t>
      </w:r>
      <w:proofErr w:type="spellStart"/>
      <w:r>
        <w:rPr>
          <w:spacing w:val="-4"/>
        </w:rPr>
        <w:t>používateľa</w:t>
      </w:r>
      <w:proofErr w:type="spellEnd"/>
      <w:r>
        <w:rPr>
          <w:spacing w:val="-4"/>
        </w:rPr>
        <w:t>:</w:t>
      </w:r>
    </w:p>
    <w:p w14:paraId="067DAD57" w14:textId="77777777" w:rsidR="0065423E" w:rsidRDefault="00875C2B">
      <w:pPr>
        <w:pStyle w:val="Zkladntext"/>
        <w:spacing w:before="46"/>
        <w:ind w:left="571"/>
      </w:pPr>
      <w:r>
        <w:t xml:space="preserve">V </w:t>
      </w:r>
      <w:proofErr w:type="spellStart"/>
      <w:r>
        <w:rPr>
          <w:spacing w:val="-2"/>
        </w:rPr>
        <w:t>priestoroch</w:t>
      </w:r>
      <w:proofErr w:type="spellEnd"/>
      <w:r>
        <w:rPr>
          <w:spacing w:val="-2"/>
        </w:rPr>
        <w:t xml:space="preserve"> </w:t>
      </w:r>
      <w:r>
        <w:t xml:space="preserve">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</w:t>
      </w:r>
      <w:proofErr w:type="spellStart"/>
      <w:r>
        <w:t>dodržiavať</w:t>
      </w:r>
      <w:proofErr w:type="spellEnd"/>
      <w:r>
        <w:t xml:space="preserve"> </w:t>
      </w:r>
      <w:proofErr w:type="spellStart"/>
      <w:r>
        <w:t>ustanovenia</w:t>
      </w:r>
      <w:proofErr w:type="spellEnd"/>
      <w:r>
        <w:t xml:space="preserve"> o </w:t>
      </w:r>
      <w:proofErr w:type="spellStart"/>
      <w:r>
        <w:t>nebezpečnom</w:t>
      </w:r>
      <w:proofErr w:type="spellEnd"/>
      <w:r>
        <w:t xml:space="preserve"> </w:t>
      </w:r>
      <w:proofErr w:type="spellStart"/>
      <w:r>
        <w:t>tovare</w:t>
      </w:r>
      <w:proofErr w:type="spellEnd"/>
      <w:r>
        <w:t xml:space="preserve"> (ADR).</w:t>
      </w:r>
    </w:p>
    <w:p w14:paraId="1E6F8B38" w14:textId="77777777" w:rsidR="00E542AB" w:rsidRDefault="00E542AB">
      <w:pPr>
        <w:pStyle w:val="Zkladntext"/>
        <w:spacing w:before="95"/>
      </w:pPr>
    </w:p>
    <w:p w14:paraId="383CA80E" w14:textId="77777777" w:rsidR="0065423E" w:rsidRDefault="00875C2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Preprava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voľne</w:t>
      </w:r>
      <w:proofErr w:type="spellEnd"/>
      <w:r>
        <w:t xml:space="preserve"> </w:t>
      </w:r>
      <w:proofErr w:type="spellStart"/>
      <w:r>
        <w:t>loženom</w:t>
      </w:r>
      <w:proofErr w:type="spellEnd"/>
      <w:r>
        <w:t xml:space="preserve"> stave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II k </w:t>
      </w:r>
      <w:proofErr w:type="spellStart"/>
      <w:r>
        <w:t>dohovoru</w:t>
      </w:r>
      <w:proofErr w:type="spellEnd"/>
      <w:r>
        <w:t xml:space="preserve"> MARPOL 73/78 a </w:t>
      </w:r>
      <w:proofErr w:type="spellStart"/>
      <w:r>
        <w:rPr>
          <w:spacing w:val="-2"/>
        </w:rPr>
        <w:t>kódexu</w:t>
      </w:r>
      <w:proofErr w:type="spellEnd"/>
      <w:r>
        <w:rPr>
          <w:spacing w:val="-2"/>
        </w:rPr>
        <w:t xml:space="preserve"> </w:t>
      </w:r>
      <w:r>
        <w:t>IBC:</w:t>
      </w:r>
    </w:p>
    <w:p w14:paraId="0A07EA38" w14:textId="77777777" w:rsidR="0065423E" w:rsidRDefault="00875C2B">
      <w:pPr>
        <w:pStyle w:val="Zkladntext"/>
        <w:spacing w:before="47"/>
        <w:ind w:left="571"/>
      </w:pPr>
      <w:proofErr w:type="spellStart"/>
      <w:r>
        <w:t>Náklad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určený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prepravu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rPr>
          <w:spacing w:val="-2"/>
        </w:rPr>
        <w:t>voľne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loženom</w:t>
      </w:r>
      <w:proofErr w:type="spellEnd"/>
      <w:r>
        <w:rPr>
          <w:spacing w:val="-2"/>
        </w:rPr>
        <w:t xml:space="preserve"> stave.</w:t>
      </w:r>
    </w:p>
    <w:p w14:paraId="6CB1249B" w14:textId="77777777" w:rsidR="00E542AB" w:rsidRDefault="00E542AB">
      <w:pPr>
        <w:pStyle w:val="Zkladntext"/>
        <w:spacing w:before="92"/>
      </w:pPr>
    </w:p>
    <w:p w14:paraId="62D64C56" w14:textId="77777777" w:rsidR="0065423E" w:rsidRDefault="00875C2B">
      <w:pPr>
        <w:pStyle w:val="Odstavecseseznamem"/>
        <w:numPr>
          <w:ilvl w:val="1"/>
          <w:numId w:val="2"/>
        </w:numPr>
        <w:tabs>
          <w:tab w:val="left" w:pos="557"/>
        </w:tabs>
        <w:ind w:left="557" w:hanging="397"/>
        <w:rPr>
          <w:b/>
          <w:sz w:val="20"/>
        </w:rPr>
      </w:pPr>
      <w:proofErr w:type="spellStart"/>
      <w:r>
        <w:rPr>
          <w:b/>
          <w:spacing w:val="-2"/>
          <w:sz w:val="20"/>
        </w:rPr>
        <w:t>Preprava</w:t>
      </w:r>
      <w:proofErr w:type="spellEnd"/>
      <w:r>
        <w:rPr>
          <w:b/>
          <w:spacing w:val="-2"/>
          <w:sz w:val="20"/>
        </w:rPr>
        <w:t>/</w:t>
      </w:r>
      <w:proofErr w:type="spellStart"/>
      <w:r>
        <w:rPr>
          <w:b/>
          <w:spacing w:val="-2"/>
          <w:sz w:val="20"/>
        </w:rPr>
        <w:t>doplňujúce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informácie</w:t>
      </w:r>
      <w:proofErr w:type="spellEnd"/>
      <w:r>
        <w:rPr>
          <w:b/>
          <w:spacing w:val="-2"/>
          <w:sz w:val="20"/>
        </w:rPr>
        <w:t>:</w:t>
      </w:r>
    </w:p>
    <w:p w14:paraId="523B6D29" w14:textId="77777777" w:rsidR="0065423E" w:rsidRDefault="00875C2B">
      <w:pPr>
        <w:spacing w:before="49"/>
        <w:ind w:left="571"/>
        <w:rPr>
          <w:b/>
          <w:sz w:val="20"/>
        </w:rPr>
      </w:pPr>
      <w:proofErr w:type="spellStart"/>
      <w:r>
        <w:rPr>
          <w:b/>
          <w:sz w:val="20"/>
        </w:rPr>
        <w:t>Cestná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preprava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nebezpečného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tovaru</w:t>
      </w:r>
      <w:proofErr w:type="spellEnd"/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(ADR):</w:t>
      </w:r>
    </w:p>
    <w:p w14:paraId="4CD7A9A4" w14:textId="77777777" w:rsidR="0065423E" w:rsidRDefault="00875C2B">
      <w:pPr>
        <w:tabs>
          <w:tab w:val="right" w:pos="3958"/>
        </w:tabs>
        <w:spacing w:before="46"/>
        <w:ind w:left="571"/>
        <w:rPr>
          <w:sz w:val="20"/>
        </w:rPr>
      </w:pPr>
      <w:proofErr w:type="spellStart"/>
      <w:r>
        <w:rPr>
          <w:b/>
          <w:spacing w:val="-2"/>
          <w:sz w:val="20"/>
        </w:rPr>
        <w:t>Číslo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OSN:</w:t>
      </w:r>
      <w:r>
        <w:rPr>
          <w:rFonts w:ascii="Times New Roman"/>
          <w:sz w:val="20"/>
        </w:rPr>
        <w:tab/>
      </w:r>
      <w:r>
        <w:rPr>
          <w:spacing w:val="-4"/>
          <w:sz w:val="20"/>
        </w:rPr>
        <w:t>1789</w:t>
      </w:r>
    </w:p>
    <w:p w14:paraId="0893DA10" w14:textId="77777777" w:rsidR="0065423E" w:rsidRDefault="00875C2B">
      <w:pPr>
        <w:tabs>
          <w:tab w:val="left" w:pos="3555"/>
        </w:tabs>
        <w:spacing w:before="46"/>
        <w:ind w:left="571"/>
        <w:rPr>
          <w:sz w:val="20"/>
        </w:rPr>
      </w:pPr>
      <w:proofErr w:type="spellStart"/>
      <w:r>
        <w:rPr>
          <w:b/>
          <w:sz w:val="20"/>
        </w:rPr>
        <w:t>Správny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prepravný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4"/>
          <w:sz w:val="20"/>
        </w:rPr>
        <w:t>názov</w:t>
      </w:r>
      <w:proofErr w:type="spellEnd"/>
      <w:r>
        <w:rPr>
          <w:b/>
          <w:spacing w:val="-4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z w:val="20"/>
        </w:rPr>
        <w:t>Kyselina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chlorovodíková</w:t>
      </w:r>
      <w:proofErr w:type="spellEnd"/>
      <w:r>
        <w:rPr>
          <w:sz w:val="20"/>
        </w:rPr>
        <w:t xml:space="preserve">, </w:t>
      </w:r>
      <w:proofErr w:type="spellStart"/>
      <w:r>
        <w:rPr>
          <w:spacing w:val="-2"/>
          <w:sz w:val="20"/>
        </w:rPr>
        <w:t>roztok</w:t>
      </w:r>
      <w:proofErr w:type="spellEnd"/>
    </w:p>
    <w:p w14:paraId="2B21575A" w14:textId="77777777" w:rsidR="0065423E" w:rsidRDefault="00875C2B">
      <w:pPr>
        <w:spacing w:before="46"/>
        <w:ind w:left="571"/>
        <w:rPr>
          <w:sz w:val="20"/>
        </w:rPr>
      </w:pPr>
      <w:proofErr w:type="spellStart"/>
      <w:r>
        <w:rPr>
          <w:b/>
          <w:sz w:val="20"/>
        </w:rPr>
        <w:t>Podrobnosti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nájdete</w:t>
      </w:r>
      <w:proofErr w:type="spellEnd"/>
      <w:r>
        <w:rPr>
          <w:b/>
          <w:sz w:val="20"/>
        </w:rPr>
        <w:t xml:space="preserve"> v </w:t>
      </w:r>
      <w:proofErr w:type="spellStart"/>
      <w:r>
        <w:rPr>
          <w:b/>
          <w:sz w:val="20"/>
        </w:rPr>
        <w:t>prepravnom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doklade</w:t>
      </w:r>
      <w:proofErr w:type="spellEnd"/>
      <w:r>
        <w:rPr>
          <w:b/>
          <w:sz w:val="20"/>
        </w:rPr>
        <w:t xml:space="preserve">:  </w:t>
      </w:r>
      <w:r>
        <w:rPr>
          <w:sz w:val="20"/>
        </w:rPr>
        <w:t xml:space="preserve">UN1789, KYSELINA CHLOROVODÍKOVÁ, ROZTOK, 8, II, </w:t>
      </w:r>
      <w:r>
        <w:rPr>
          <w:spacing w:val="-5"/>
          <w:sz w:val="20"/>
        </w:rPr>
        <w:t>(E)</w:t>
      </w:r>
    </w:p>
    <w:p w14:paraId="3920F2BC" w14:textId="77777777" w:rsidR="0065423E" w:rsidRDefault="00875C2B">
      <w:pPr>
        <w:tabs>
          <w:tab w:val="right" w:pos="3656"/>
        </w:tabs>
        <w:spacing w:before="47"/>
        <w:ind w:left="571"/>
        <w:rPr>
          <w:sz w:val="20"/>
        </w:rPr>
      </w:pPr>
      <w:proofErr w:type="spellStart"/>
      <w:r>
        <w:rPr>
          <w:b/>
          <w:spacing w:val="-2"/>
          <w:sz w:val="20"/>
        </w:rPr>
        <w:t>Trieda</w:t>
      </w:r>
      <w:proofErr w:type="spellEnd"/>
      <w:r>
        <w:rPr>
          <w:b/>
          <w:spacing w:val="-2"/>
          <w:sz w:val="20"/>
        </w:rPr>
        <w:t>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8</w:t>
      </w:r>
    </w:p>
    <w:p w14:paraId="400CE45F" w14:textId="77777777" w:rsidR="0065423E" w:rsidRDefault="00875C2B">
      <w:pPr>
        <w:tabs>
          <w:tab w:val="left" w:pos="3555"/>
        </w:tabs>
        <w:spacing w:before="48"/>
        <w:ind w:left="571"/>
        <w:rPr>
          <w:sz w:val="20"/>
        </w:rPr>
      </w:pPr>
      <w:proofErr w:type="spellStart"/>
      <w:r>
        <w:rPr>
          <w:b/>
          <w:spacing w:val="-2"/>
          <w:sz w:val="20"/>
        </w:rPr>
        <w:t>Kód</w:t>
      </w:r>
      <w:proofErr w:type="spellEnd"/>
      <w:r>
        <w:rPr>
          <w:b/>
          <w:spacing w:val="-2"/>
          <w:sz w:val="20"/>
        </w:rPr>
        <w:t xml:space="preserve">(y) </w:t>
      </w:r>
      <w:proofErr w:type="spellStart"/>
      <w:r>
        <w:rPr>
          <w:b/>
          <w:spacing w:val="-2"/>
          <w:sz w:val="20"/>
        </w:rPr>
        <w:t>klasifikácie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pacing w:val="-5"/>
          <w:sz w:val="20"/>
        </w:rPr>
        <w:t>C1</w:t>
      </w:r>
    </w:p>
    <w:p w14:paraId="49A1F4B1" w14:textId="77777777" w:rsidR="0065423E" w:rsidRDefault="00875C2B">
      <w:pPr>
        <w:tabs>
          <w:tab w:val="left" w:pos="3555"/>
        </w:tabs>
        <w:spacing w:before="47"/>
        <w:ind w:left="571"/>
        <w:rPr>
          <w:sz w:val="20"/>
        </w:rPr>
      </w:pPr>
      <w:proofErr w:type="spellStart"/>
      <w:r>
        <w:rPr>
          <w:b/>
          <w:sz w:val="20"/>
        </w:rPr>
        <w:t>Baliaca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skupina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>II (</w:t>
      </w:r>
      <w:proofErr w:type="spellStart"/>
      <w:r>
        <w:rPr>
          <w:sz w:val="20"/>
        </w:rPr>
        <w:t>stredné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nebezpečenstvo</w:t>
      </w:r>
      <w:proofErr w:type="spellEnd"/>
      <w:r>
        <w:rPr>
          <w:spacing w:val="-2"/>
          <w:sz w:val="20"/>
        </w:rPr>
        <w:t>)</w:t>
      </w:r>
    </w:p>
    <w:p w14:paraId="6534FE85" w14:textId="77777777" w:rsidR="0065423E" w:rsidRDefault="00875C2B">
      <w:pPr>
        <w:spacing w:before="46"/>
        <w:ind w:left="571"/>
        <w:rPr>
          <w:b/>
          <w:sz w:val="20"/>
        </w:rPr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74351125" wp14:editId="32DFA5C3">
            <wp:simplePos x="0" y="0"/>
            <wp:positionH relativeFrom="page">
              <wp:posOffset>2627248</wp:posOffset>
            </wp:positionH>
            <wp:positionV relativeFrom="paragraph">
              <wp:posOffset>118862</wp:posOffset>
            </wp:positionV>
            <wp:extent cx="716114" cy="720001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spacing w:val="-2"/>
          <w:sz w:val="20"/>
        </w:rPr>
        <w:t>Označenie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nebezpečnosti</w:t>
      </w:r>
      <w:proofErr w:type="spellEnd"/>
      <w:r>
        <w:rPr>
          <w:b/>
          <w:sz w:val="20"/>
        </w:rPr>
        <w:t>:</w:t>
      </w:r>
    </w:p>
    <w:p w14:paraId="3D151473" w14:textId="77777777" w:rsidR="00E542AB" w:rsidRDefault="00E542AB">
      <w:pPr>
        <w:pStyle w:val="Zkladntext"/>
        <w:rPr>
          <w:b/>
        </w:rPr>
      </w:pPr>
    </w:p>
    <w:p w14:paraId="6CBE5B56" w14:textId="77777777" w:rsidR="00E542AB" w:rsidRDefault="00E542AB">
      <w:pPr>
        <w:pStyle w:val="Zkladntext"/>
        <w:rPr>
          <w:b/>
        </w:rPr>
      </w:pPr>
    </w:p>
    <w:p w14:paraId="5DC2F118" w14:textId="77777777" w:rsidR="00E542AB" w:rsidRDefault="00E542AB">
      <w:pPr>
        <w:pStyle w:val="Zkladntext"/>
        <w:rPr>
          <w:b/>
        </w:rPr>
      </w:pPr>
    </w:p>
    <w:p w14:paraId="1AA8137E" w14:textId="77777777" w:rsidR="00E542AB" w:rsidRDefault="00E542AB">
      <w:pPr>
        <w:pStyle w:val="Zkladntext"/>
        <w:spacing w:before="234"/>
        <w:rPr>
          <w:b/>
        </w:rPr>
      </w:pPr>
    </w:p>
    <w:p w14:paraId="3D008039" w14:textId="77777777" w:rsidR="0065423E" w:rsidRDefault="00875C2B">
      <w:pPr>
        <w:tabs>
          <w:tab w:val="left" w:pos="3555"/>
        </w:tabs>
        <w:ind w:left="571"/>
        <w:rPr>
          <w:sz w:val="20"/>
        </w:rPr>
      </w:pPr>
      <w:proofErr w:type="spellStart"/>
      <w:r>
        <w:rPr>
          <w:b/>
          <w:spacing w:val="-2"/>
          <w:sz w:val="20"/>
        </w:rPr>
        <w:t>Vyňaté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množstvá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pacing w:val="-4"/>
          <w:sz w:val="20"/>
        </w:rPr>
        <w:t>(EQ):</w:t>
      </w:r>
      <w:r>
        <w:rPr>
          <w:b/>
          <w:sz w:val="20"/>
        </w:rPr>
        <w:tab/>
      </w:r>
      <w:r>
        <w:rPr>
          <w:spacing w:val="-5"/>
          <w:sz w:val="20"/>
        </w:rPr>
        <w:t>E2</w:t>
      </w:r>
    </w:p>
    <w:p w14:paraId="5743CE11" w14:textId="77777777" w:rsidR="0065423E" w:rsidRDefault="00875C2B">
      <w:pPr>
        <w:tabs>
          <w:tab w:val="left" w:pos="3555"/>
        </w:tabs>
        <w:spacing w:before="46"/>
        <w:ind w:left="571"/>
        <w:rPr>
          <w:sz w:val="20"/>
        </w:rPr>
      </w:pPr>
      <w:proofErr w:type="spellStart"/>
      <w:r>
        <w:rPr>
          <w:b/>
          <w:spacing w:val="-2"/>
          <w:sz w:val="20"/>
        </w:rPr>
        <w:t>Obmedzené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množstvo</w:t>
      </w:r>
      <w:proofErr w:type="spellEnd"/>
      <w:r>
        <w:rPr>
          <w:b/>
          <w:spacing w:val="-2"/>
          <w:sz w:val="20"/>
        </w:rPr>
        <w:t xml:space="preserve"> (LQ):</w:t>
      </w:r>
      <w:r>
        <w:rPr>
          <w:b/>
          <w:sz w:val="20"/>
        </w:rPr>
        <w:tab/>
      </w:r>
      <w:r>
        <w:rPr>
          <w:spacing w:val="-5"/>
          <w:sz w:val="20"/>
        </w:rPr>
        <w:t>1L</w:t>
      </w:r>
    </w:p>
    <w:p w14:paraId="5F454754" w14:textId="77777777" w:rsidR="0065423E" w:rsidRDefault="00875C2B">
      <w:pPr>
        <w:tabs>
          <w:tab w:val="left" w:pos="3555"/>
        </w:tabs>
        <w:spacing w:before="49"/>
        <w:ind w:left="571"/>
        <w:rPr>
          <w:sz w:val="20"/>
        </w:rPr>
      </w:pPr>
      <w:proofErr w:type="spellStart"/>
      <w:r>
        <w:rPr>
          <w:b/>
          <w:spacing w:val="-2"/>
          <w:sz w:val="20"/>
        </w:rPr>
        <w:t>Kategória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dopravy</w:t>
      </w:r>
      <w:proofErr w:type="spellEnd"/>
      <w:r>
        <w:rPr>
          <w:b/>
          <w:spacing w:val="-2"/>
          <w:sz w:val="20"/>
        </w:rPr>
        <w:t xml:space="preserve"> (TC):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2</w:t>
      </w:r>
    </w:p>
    <w:p w14:paraId="7FCE4398" w14:textId="77777777" w:rsidR="0065423E" w:rsidRDefault="00875C2B">
      <w:pPr>
        <w:tabs>
          <w:tab w:val="left" w:pos="3555"/>
        </w:tabs>
        <w:spacing w:before="46"/>
        <w:ind w:left="571"/>
        <w:rPr>
          <w:sz w:val="20"/>
        </w:rPr>
      </w:pPr>
      <w:proofErr w:type="spellStart"/>
      <w:r>
        <w:rPr>
          <w:b/>
          <w:sz w:val="20"/>
        </w:rPr>
        <w:t>Kód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obmedzenia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tunela</w:t>
      </w:r>
      <w:proofErr w:type="spellEnd"/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(TRC):</w:t>
      </w:r>
      <w:r>
        <w:rPr>
          <w:b/>
          <w:sz w:val="20"/>
        </w:rPr>
        <w:tab/>
      </w:r>
      <w:proofErr w:type="spellStart"/>
      <w:r>
        <w:rPr>
          <w:sz w:val="20"/>
        </w:rPr>
        <w:t>Prejazd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tunelmi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kategórie</w:t>
      </w:r>
      <w:proofErr w:type="spellEnd"/>
      <w:r>
        <w:rPr>
          <w:sz w:val="20"/>
        </w:rPr>
        <w:t xml:space="preserve"> </w:t>
      </w:r>
      <w:r>
        <w:rPr>
          <w:spacing w:val="-10"/>
          <w:sz w:val="20"/>
        </w:rPr>
        <w:t xml:space="preserve">E </w:t>
      </w:r>
      <w:r>
        <w:rPr>
          <w:sz w:val="20"/>
        </w:rPr>
        <w:t xml:space="preserve">je </w:t>
      </w:r>
      <w:proofErr w:type="spellStart"/>
      <w:r>
        <w:rPr>
          <w:sz w:val="20"/>
        </w:rPr>
        <w:t>zakázaný</w:t>
      </w:r>
      <w:proofErr w:type="spellEnd"/>
    </w:p>
    <w:p w14:paraId="27041582" w14:textId="77777777" w:rsidR="0065423E" w:rsidRDefault="00875C2B">
      <w:pPr>
        <w:pStyle w:val="Nadpis1"/>
        <w:tabs>
          <w:tab w:val="left" w:pos="3555"/>
        </w:tabs>
        <w:spacing w:before="47"/>
        <w:ind w:left="571"/>
        <w:rPr>
          <w:b w:val="0"/>
        </w:rPr>
      </w:pPr>
      <w:proofErr w:type="spellStart"/>
      <w:r>
        <w:rPr>
          <w:spacing w:val="-2"/>
        </w:rPr>
        <w:t>Identifikačné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číslo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nebezpečenstva</w:t>
      </w:r>
      <w:proofErr w:type="spellEnd"/>
      <w:r>
        <w:rPr>
          <w:spacing w:val="-2"/>
        </w:rPr>
        <w:t>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>80</w:t>
      </w:r>
    </w:p>
    <w:p w14:paraId="62B9D64B" w14:textId="77777777" w:rsidR="00E542AB" w:rsidRDefault="00E542AB">
      <w:pPr>
        <w:sectPr w:rsidR="00E542AB">
          <w:pgSz w:w="11910" w:h="16840"/>
          <w:pgMar w:top="2000" w:right="620" w:bottom="620" w:left="600" w:header="719" w:footer="420" w:gutter="0"/>
          <w:cols w:space="708"/>
        </w:sectPr>
      </w:pPr>
    </w:p>
    <w:p w14:paraId="0E5EF2AF" w14:textId="77777777" w:rsidR="00E542AB" w:rsidRDefault="00E542AB">
      <w:pPr>
        <w:pStyle w:val="Zkladntext"/>
        <w:spacing w:before="32"/>
      </w:pPr>
    </w:p>
    <w:p w14:paraId="6B90EB94" w14:textId="77777777" w:rsidR="00E542AB" w:rsidRDefault="00963081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48E70447" wp14:editId="619BFAD9">
                <wp:extent cx="6645909" cy="323850"/>
                <wp:effectExtent l="0" t="0" r="0" b="0"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BA73094" w14:textId="77777777" w:rsidR="0065423E" w:rsidRDefault="00875C2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Regulačné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E70447" id="Textbox 25" o:spid="_x0000_s104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neKAZ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2BA73094" w14:textId="77777777" w:rsidR="0065423E" w:rsidRDefault="00875C2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15: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Regulačné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1AA7BF6" w14:textId="77777777" w:rsidR="0065423E" w:rsidRDefault="00875C2B">
      <w:pPr>
        <w:pStyle w:val="Odstavecseseznamem"/>
        <w:numPr>
          <w:ilvl w:val="1"/>
          <w:numId w:val="1"/>
        </w:numPr>
        <w:tabs>
          <w:tab w:val="left" w:pos="571"/>
          <w:tab w:val="left" w:pos="585"/>
        </w:tabs>
        <w:spacing w:line="285" w:lineRule="auto"/>
        <w:ind w:right="2288" w:hanging="411"/>
        <w:rPr>
          <w:b/>
          <w:sz w:val="20"/>
        </w:rPr>
      </w:pPr>
      <w:proofErr w:type="spellStart"/>
      <w:r>
        <w:rPr>
          <w:b/>
          <w:sz w:val="20"/>
        </w:rPr>
        <w:t>Bezpečnostné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zdravotné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a</w:t>
      </w:r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environmentálne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predpisy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legislatíva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špecifické</w:t>
      </w:r>
      <w:proofErr w:type="spellEnd"/>
      <w:r>
        <w:rPr>
          <w:b/>
          <w:sz w:val="20"/>
        </w:rPr>
        <w:t xml:space="preserve"> pre </w:t>
      </w:r>
      <w:proofErr w:type="spellStart"/>
      <w:r>
        <w:rPr>
          <w:b/>
          <w:sz w:val="20"/>
        </w:rPr>
        <w:t>látku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alebo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zmes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Všeobecné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údaje</w:t>
      </w:r>
      <w:proofErr w:type="spellEnd"/>
      <w:r>
        <w:rPr>
          <w:b/>
          <w:sz w:val="20"/>
        </w:rPr>
        <w:t>:</w:t>
      </w:r>
    </w:p>
    <w:p w14:paraId="7462551F" w14:textId="77777777" w:rsidR="0065423E" w:rsidRDefault="00875C2B">
      <w:pPr>
        <w:pStyle w:val="Zkladntext"/>
        <w:spacing w:line="288" w:lineRule="auto"/>
        <w:ind w:left="583" w:right="4077" w:firstLine="2"/>
      </w:pPr>
      <w:proofErr w:type="spellStart"/>
      <w:r>
        <w:t>Nemecká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 xml:space="preserve"> </w:t>
      </w:r>
      <w:proofErr w:type="spellStart"/>
      <w:r>
        <w:t>nebezpečnosti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(WGK): WGK </w:t>
      </w:r>
      <w:proofErr w:type="spellStart"/>
      <w:r>
        <w:t>Trieda</w:t>
      </w:r>
      <w:proofErr w:type="spellEnd"/>
      <w:r>
        <w:t xml:space="preserve"> 1 - </w:t>
      </w: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Nariadenie</w:t>
      </w:r>
      <w:proofErr w:type="spellEnd"/>
      <w:r>
        <w:t xml:space="preserve"> EÚ č. 1272/2008 (CLP) - </w:t>
      </w:r>
      <w:proofErr w:type="spellStart"/>
      <w:r>
        <w:t>príloha</w:t>
      </w:r>
      <w:proofErr w:type="spellEnd"/>
      <w:r>
        <w:t xml:space="preserve"> I</w:t>
      </w:r>
    </w:p>
    <w:p w14:paraId="7B686E69" w14:textId="77777777" w:rsidR="0065423E" w:rsidRDefault="00875C2B">
      <w:pPr>
        <w:pStyle w:val="Zkladntext"/>
        <w:spacing w:line="285" w:lineRule="auto"/>
        <w:ind w:left="583" w:right="5455"/>
      </w:pPr>
      <w:proofErr w:type="spellStart"/>
      <w:r>
        <w:t>Nariadenie</w:t>
      </w:r>
      <w:proofErr w:type="spellEnd"/>
      <w:r>
        <w:t xml:space="preserve"> EÚ (ES) č. 1907/2006 (REACH) - </w:t>
      </w:r>
      <w:proofErr w:type="spellStart"/>
      <w:r>
        <w:t>príloha</w:t>
      </w:r>
      <w:proofErr w:type="spellEnd"/>
      <w:r>
        <w:t xml:space="preserve"> XVII </w:t>
      </w:r>
      <w:proofErr w:type="spellStart"/>
      <w:r>
        <w:t>Nariadenie</w:t>
      </w:r>
      <w:proofErr w:type="spellEnd"/>
      <w:r>
        <w:t xml:space="preserve"> EÚ (EÚ) č. 453/2010 (REACH)</w:t>
      </w:r>
    </w:p>
    <w:p w14:paraId="70609E90" w14:textId="77777777" w:rsidR="00E542AB" w:rsidRDefault="00E542AB">
      <w:pPr>
        <w:pStyle w:val="Zkladntext"/>
        <w:spacing w:before="43"/>
      </w:pPr>
    </w:p>
    <w:p w14:paraId="45AFF439" w14:textId="77777777" w:rsidR="0065423E" w:rsidRDefault="00875C2B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Hodnotenie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chemickej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bezpečnosti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z w:val="20"/>
        </w:rPr>
        <w:t>dispozícii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  <w:r>
        <w:rPr>
          <w:sz w:val="20"/>
        </w:rPr>
        <w:t>.</w:t>
      </w:r>
    </w:p>
    <w:p w14:paraId="0A38F691" w14:textId="77777777" w:rsidR="0065423E" w:rsidRDefault="00875C2B">
      <w:pPr>
        <w:pStyle w:val="Zkladntext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7F3359E" wp14:editId="085CBFA0">
                <wp:simplePos x="0" y="0"/>
                <wp:positionH relativeFrom="page">
                  <wp:posOffset>456819</wp:posOffset>
                </wp:positionH>
                <wp:positionV relativeFrom="paragraph">
                  <wp:posOffset>85135</wp:posOffset>
                </wp:positionV>
                <wp:extent cx="6645909" cy="32385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BC507B4" w14:textId="77777777" w:rsidR="0065423E" w:rsidRDefault="00875C2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Ostatné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3359E" id="Textbox 26" o:spid="_x0000_s1041" type="#_x0000_t202" style="position:absolute;margin-left:35.95pt;margin-top:6.7pt;width:523.3pt;height:25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wXtgEAAFc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" fillcolor="#92d050" stroked="f">
                <v:textbox inset="0,0,0,0">
                  <w:txbxContent>
                    <w:p w14:paraId="2BC507B4" w14:textId="77777777" w:rsidR="0065423E" w:rsidRDefault="00875C2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Ostatné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57D392" w14:textId="77777777" w:rsidR="0065423E" w:rsidRDefault="00875C2B">
      <w:pPr>
        <w:pStyle w:val="Zkladntext"/>
        <w:ind w:left="585"/>
      </w:pPr>
      <w:proofErr w:type="spellStart"/>
      <w:r>
        <w:t>Táto</w:t>
      </w:r>
      <w:proofErr w:type="spellEnd"/>
      <w:r>
        <w:t xml:space="preserve"> </w:t>
      </w:r>
      <w:proofErr w:type="spellStart"/>
      <w:r>
        <w:t>karta</w:t>
      </w:r>
      <w:proofErr w:type="spellEnd"/>
      <w:r>
        <w:t xml:space="preserve"> </w:t>
      </w:r>
      <w:proofErr w:type="spellStart"/>
      <w:r>
        <w:t>bezpečnostných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 (KBÚ) bola </w:t>
      </w:r>
      <w:proofErr w:type="spellStart"/>
      <w:r>
        <w:t>vypracovaná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rPr>
          <w:spacing w:val="-2"/>
        </w:rPr>
        <w:t>právnymi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predpismi</w:t>
      </w:r>
      <w:proofErr w:type="spellEnd"/>
      <w:r>
        <w:rPr>
          <w:spacing w:val="-2"/>
        </w:rPr>
        <w:t xml:space="preserve"> </w:t>
      </w:r>
      <w:r>
        <w:t>EÚ.</w:t>
      </w:r>
    </w:p>
    <w:p w14:paraId="325C590A" w14:textId="77777777" w:rsidR="0065423E" w:rsidRDefault="00875C2B">
      <w:pPr>
        <w:pStyle w:val="Zkladntext"/>
        <w:spacing w:before="47" w:line="285" w:lineRule="auto"/>
        <w:ind w:left="583" w:right="49" w:firstLine="2"/>
      </w:pPr>
      <w:proofErr w:type="spellStart"/>
      <w:r>
        <w:t>Informácie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bezpečnostnom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založené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našich</w:t>
      </w:r>
      <w:proofErr w:type="spellEnd"/>
      <w:r>
        <w:t xml:space="preserve"> </w:t>
      </w:r>
      <w:proofErr w:type="spellStart"/>
      <w:r>
        <w:t>súčasných</w:t>
      </w:r>
      <w:proofErr w:type="spellEnd"/>
      <w:r>
        <w:t xml:space="preserve"> </w:t>
      </w:r>
      <w:proofErr w:type="spellStart"/>
      <w:r>
        <w:t>poznatkoch</w:t>
      </w:r>
      <w:proofErr w:type="spellEnd"/>
      <w:r>
        <w:t xml:space="preserve"> a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určené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zdravotných</w:t>
      </w:r>
      <w:proofErr w:type="spellEnd"/>
      <w:r>
        <w:t xml:space="preserve">, </w:t>
      </w:r>
      <w:proofErr w:type="spellStart"/>
      <w:r>
        <w:t>bezpečnostných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environmentálnych</w:t>
      </w:r>
      <w:proofErr w:type="spellEnd"/>
      <w:r>
        <w:t xml:space="preserve"> </w:t>
      </w:r>
      <w:proofErr w:type="spellStart"/>
      <w:r>
        <w:t>požiadaviek</w:t>
      </w:r>
      <w:proofErr w:type="spellEnd"/>
      <w:r>
        <w:t xml:space="preserve">. </w:t>
      </w:r>
      <w:proofErr w:type="spellStart"/>
      <w:r>
        <w:t>Nepredstavuje</w:t>
      </w:r>
      <w:proofErr w:type="spellEnd"/>
      <w:r>
        <w:t xml:space="preserve"> </w:t>
      </w:r>
      <w:proofErr w:type="spellStart"/>
      <w:r>
        <w:t>záruku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špecifické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a </w:t>
      </w:r>
      <w:proofErr w:type="spellStart"/>
      <w:r>
        <w:t>nezakladá</w:t>
      </w:r>
      <w:proofErr w:type="spellEnd"/>
      <w:r>
        <w:t xml:space="preserve"> </w:t>
      </w:r>
      <w:proofErr w:type="spellStart"/>
      <w:r>
        <w:t>právne</w:t>
      </w:r>
      <w:proofErr w:type="spellEnd"/>
      <w:r>
        <w:t xml:space="preserve"> </w:t>
      </w:r>
      <w:proofErr w:type="spellStart"/>
      <w:r>
        <w:t>platný</w:t>
      </w:r>
      <w:proofErr w:type="spellEnd"/>
      <w:r>
        <w:t xml:space="preserve"> </w:t>
      </w:r>
      <w:proofErr w:type="spellStart"/>
      <w:r>
        <w:t>zmluvný</w:t>
      </w:r>
      <w:proofErr w:type="spellEnd"/>
      <w:r>
        <w:t xml:space="preserve"> </w:t>
      </w:r>
      <w:proofErr w:type="spellStart"/>
      <w:r>
        <w:t>vzťah</w:t>
      </w:r>
      <w:proofErr w:type="spellEnd"/>
      <w:r>
        <w:t xml:space="preserve">. </w:t>
      </w:r>
      <w:proofErr w:type="spellStart"/>
      <w:r>
        <w:t>Používatelia</w:t>
      </w:r>
      <w:proofErr w:type="spellEnd"/>
      <w:r>
        <w:t xml:space="preserve"> by </w:t>
      </w:r>
      <w:proofErr w:type="spellStart"/>
      <w:r>
        <w:t>si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prečítať</w:t>
      </w:r>
      <w:proofErr w:type="spellEnd"/>
      <w:r>
        <w:t xml:space="preserve"> </w:t>
      </w:r>
      <w:proofErr w:type="spellStart"/>
      <w:r>
        <w:t>najnovšiu</w:t>
      </w:r>
      <w:proofErr w:type="spellEnd"/>
      <w:r>
        <w:t xml:space="preserve"> </w:t>
      </w:r>
      <w:proofErr w:type="spellStart"/>
      <w:r>
        <w:t>verziu</w:t>
      </w:r>
      <w:proofErr w:type="spellEnd"/>
    </w:p>
    <w:p w14:paraId="1BD095AC" w14:textId="77777777" w:rsidR="0065423E" w:rsidRDefault="00875C2B">
      <w:pPr>
        <w:pStyle w:val="Zkladntext"/>
        <w:spacing w:before="2"/>
        <w:ind w:left="585"/>
      </w:pPr>
      <w:proofErr w:type="spellStart"/>
      <w:r>
        <w:t>príslušné</w:t>
      </w:r>
      <w:proofErr w:type="spellEnd"/>
      <w:r>
        <w:t xml:space="preserve"> </w:t>
      </w:r>
      <w:proofErr w:type="spellStart"/>
      <w:r>
        <w:t>predpisy</w:t>
      </w:r>
      <w:proofErr w:type="spellEnd"/>
      <w:r>
        <w:t xml:space="preserve"> 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platné</w:t>
      </w:r>
      <w:proofErr w:type="spellEnd"/>
      <w:r>
        <w:t xml:space="preserve"> </w:t>
      </w:r>
      <w:proofErr w:type="spellStart"/>
      <w:r>
        <w:t>miestne</w:t>
      </w:r>
      <w:proofErr w:type="spellEnd"/>
      <w:r>
        <w:t xml:space="preserve"> </w:t>
      </w:r>
      <w:proofErr w:type="spellStart"/>
      <w:r>
        <w:t>zákony</w:t>
      </w:r>
      <w:proofErr w:type="spellEnd"/>
      <w:r>
        <w:t xml:space="preserve"> a </w:t>
      </w:r>
      <w:proofErr w:type="spellStart"/>
      <w:r>
        <w:rPr>
          <w:spacing w:val="-2"/>
        </w:rPr>
        <w:t>nariadenia</w:t>
      </w:r>
      <w:proofErr w:type="spellEnd"/>
      <w:r>
        <w:rPr>
          <w:spacing w:val="-2"/>
        </w:rPr>
        <w:t>.</w:t>
      </w:r>
    </w:p>
    <w:p w14:paraId="2C0AB470" w14:textId="77777777" w:rsidR="00E542AB" w:rsidRDefault="00E542AB">
      <w:pPr>
        <w:pStyle w:val="Zkladntext"/>
        <w:spacing w:before="92"/>
      </w:pPr>
    </w:p>
    <w:p w14:paraId="31B8F512" w14:textId="77777777" w:rsidR="0065423E" w:rsidRDefault="00875C2B">
      <w:pPr>
        <w:pStyle w:val="Nadpis1"/>
        <w:ind w:left="583"/>
      </w:pPr>
      <w:proofErr w:type="spellStart"/>
      <w:r>
        <w:t>Príslušné</w:t>
      </w:r>
      <w:proofErr w:type="spellEnd"/>
      <w:r>
        <w:t xml:space="preserve"> </w:t>
      </w:r>
      <w:proofErr w:type="spellStart"/>
      <w:r>
        <w:rPr>
          <w:spacing w:val="-2"/>
        </w:rPr>
        <w:t>frázy</w:t>
      </w:r>
      <w:proofErr w:type="spellEnd"/>
      <w:r>
        <w:rPr>
          <w:spacing w:val="-2"/>
        </w:rPr>
        <w:t>:</w:t>
      </w:r>
    </w:p>
    <w:p w14:paraId="1F9E78DA" w14:textId="77777777" w:rsidR="0065423E" w:rsidRDefault="00875C2B">
      <w:pPr>
        <w:pStyle w:val="Zkladntext"/>
        <w:tabs>
          <w:tab w:val="left" w:pos="2438"/>
        </w:tabs>
        <w:spacing w:before="46"/>
        <w:ind w:left="583"/>
      </w:pPr>
      <w:r>
        <w:tab/>
        <w:t>H314</w:t>
      </w:r>
      <w:r>
        <w:rPr>
          <w:spacing w:val="-4"/>
        </w:rPr>
        <w:t xml:space="preserve"> </w:t>
      </w:r>
      <w:proofErr w:type="spellStart"/>
      <w:r>
        <w:rPr>
          <w:spacing w:val="-4"/>
        </w:rPr>
        <w:t>Spôsobuje</w:t>
      </w:r>
      <w:proofErr w:type="spellEnd"/>
      <w:r>
        <w:rPr>
          <w:spacing w:val="-4"/>
        </w:rPr>
        <w:t xml:space="preserve"> </w:t>
      </w:r>
      <w:proofErr w:type="spellStart"/>
      <w:r>
        <w:t>vážne</w:t>
      </w:r>
      <w:proofErr w:type="spellEnd"/>
      <w:r>
        <w:t xml:space="preserve"> </w:t>
      </w:r>
      <w:proofErr w:type="spellStart"/>
      <w:r>
        <w:t>popáleniny</w:t>
      </w:r>
      <w:proofErr w:type="spellEnd"/>
      <w:r>
        <w:t xml:space="preserve"> </w:t>
      </w:r>
      <w:proofErr w:type="spellStart"/>
      <w:r>
        <w:t>pokožky</w:t>
      </w:r>
      <w:proofErr w:type="spellEnd"/>
      <w:r>
        <w:t xml:space="preserve"> a </w:t>
      </w:r>
      <w:proofErr w:type="spellStart"/>
      <w:r>
        <w:t>vážne</w:t>
      </w:r>
      <w:proofErr w:type="spellEnd"/>
      <w:r>
        <w:t xml:space="preserve"> </w:t>
      </w:r>
      <w:proofErr w:type="spellStart"/>
      <w:r>
        <w:rPr>
          <w:spacing w:val="-2"/>
        </w:rPr>
        <w:t>poškodenie</w:t>
      </w:r>
      <w:proofErr w:type="spellEnd"/>
      <w:r>
        <w:rPr>
          <w:spacing w:val="-2"/>
        </w:rPr>
        <w:t xml:space="preserve"> </w:t>
      </w:r>
      <w:proofErr w:type="spellStart"/>
      <w:r>
        <w:t>očí</w:t>
      </w:r>
      <w:proofErr w:type="spellEnd"/>
      <w:r>
        <w:t>.</w:t>
      </w:r>
    </w:p>
    <w:p w14:paraId="1D8EF759" w14:textId="77777777" w:rsidR="0065423E" w:rsidRDefault="00875C2B">
      <w:pPr>
        <w:pStyle w:val="Zkladntext"/>
        <w:tabs>
          <w:tab w:val="left" w:pos="2438"/>
        </w:tabs>
        <w:spacing w:before="49"/>
        <w:ind w:left="583"/>
      </w:pPr>
      <w:r>
        <w:rPr>
          <w:spacing w:val="-2"/>
        </w:rPr>
        <w:t>H335:</w:t>
      </w:r>
      <w:r>
        <w:tab/>
      </w:r>
      <w:proofErr w:type="spellStart"/>
      <w:r>
        <w:t>Môže</w:t>
      </w:r>
      <w:proofErr w:type="spellEnd"/>
      <w:r>
        <w:t xml:space="preserve"> </w:t>
      </w:r>
      <w:proofErr w:type="spellStart"/>
      <w:r>
        <w:t>spôsobiť</w:t>
      </w:r>
      <w:proofErr w:type="spellEnd"/>
      <w:r>
        <w:t xml:space="preserve"> </w:t>
      </w:r>
      <w:proofErr w:type="spellStart"/>
      <w:r>
        <w:rPr>
          <w:spacing w:val="-2"/>
        </w:rPr>
        <w:t>podráždenie</w:t>
      </w:r>
      <w:proofErr w:type="spellEnd"/>
      <w:r>
        <w:rPr>
          <w:spacing w:val="-2"/>
        </w:rPr>
        <w:t xml:space="preserve"> </w:t>
      </w:r>
      <w:proofErr w:type="spellStart"/>
      <w:r>
        <w:t>dýchacích</w:t>
      </w:r>
      <w:proofErr w:type="spellEnd"/>
      <w:r>
        <w:t xml:space="preserve"> </w:t>
      </w:r>
      <w:proofErr w:type="spellStart"/>
      <w:r>
        <w:t>ciest</w:t>
      </w:r>
      <w:proofErr w:type="spellEnd"/>
    </w:p>
    <w:p w14:paraId="10B3D4FF" w14:textId="77777777" w:rsidR="00E542AB" w:rsidRDefault="00E542AB">
      <w:pPr>
        <w:pStyle w:val="Zkladntext"/>
        <w:spacing w:before="92"/>
      </w:pPr>
    </w:p>
    <w:p w14:paraId="5DFEEEEF" w14:textId="77777777" w:rsidR="0065423E" w:rsidRDefault="00875C2B">
      <w:pPr>
        <w:pStyle w:val="Nadpis1"/>
        <w:spacing w:before="1"/>
        <w:ind w:left="585"/>
      </w:pPr>
      <w:proofErr w:type="spellStart"/>
      <w:r>
        <w:rPr>
          <w:spacing w:val="-2"/>
        </w:rPr>
        <w:t>Skratky</w:t>
      </w:r>
      <w:proofErr w:type="spellEnd"/>
      <w:r>
        <w:rPr>
          <w:spacing w:val="-2"/>
        </w:rPr>
        <w:t xml:space="preserve"> a </w:t>
      </w:r>
      <w:proofErr w:type="spellStart"/>
      <w:r>
        <w:rPr>
          <w:spacing w:val="-2"/>
        </w:rPr>
        <w:t>akronymy</w:t>
      </w:r>
      <w:proofErr w:type="spellEnd"/>
      <w:r>
        <w:rPr>
          <w:spacing w:val="-2"/>
        </w:rPr>
        <w:t>:</w:t>
      </w:r>
    </w:p>
    <w:p w14:paraId="18213ECA" w14:textId="77777777" w:rsidR="0065423E" w:rsidRDefault="00875C2B">
      <w:pPr>
        <w:pStyle w:val="Zkladntext"/>
        <w:tabs>
          <w:tab w:val="left" w:pos="2438"/>
        </w:tabs>
        <w:spacing w:before="46" w:line="285" w:lineRule="auto"/>
        <w:ind w:left="2438" w:right="296" w:hanging="1854"/>
      </w:pPr>
      <w:r>
        <w:rPr>
          <w:spacing w:val="-4"/>
        </w:rPr>
        <w:t>ADR:</w:t>
      </w:r>
      <w:r>
        <w:tab/>
        <w:t xml:space="preserve">Accord </w:t>
      </w:r>
      <w:proofErr w:type="spellStart"/>
      <w:r>
        <w:t>européen</w:t>
      </w:r>
      <w:proofErr w:type="spellEnd"/>
      <w:r>
        <w:t xml:space="preserve"> sur le transport des </w:t>
      </w:r>
      <w:proofErr w:type="spellStart"/>
      <w:r>
        <w:t>marchandises</w:t>
      </w:r>
      <w:proofErr w:type="spellEnd"/>
      <w:r>
        <w:t xml:space="preserve"> </w:t>
      </w:r>
      <w:proofErr w:type="spellStart"/>
      <w:r>
        <w:t>dangereuses</w:t>
      </w:r>
      <w:proofErr w:type="spellEnd"/>
      <w:r>
        <w:t xml:space="preserve"> par Route (</w:t>
      </w:r>
      <w:proofErr w:type="spellStart"/>
      <w:r>
        <w:t>Európska</w:t>
      </w:r>
      <w:proofErr w:type="spellEnd"/>
      <w:r>
        <w:t xml:space="preserve"> </w:t>
      </w:r>
      <w:proofErr w:type="spellStart"/>
      <w:r>
        <w:t>dohoda</w:t>
      </w:r>
      <w:proofErr w:type="spellEnd"/>
      <w:r>
        <w:t xml:space="preserve"> o </w:t>
      </w:r>
      <w:proofErr w:type="spellStart"/>
      <w:r>
        <w:t>medzinárodnej</w:t>
      </w:r>
      <w:proofErr w:type="spellEnd"/>
      <w:r>
        <w:t xml:space="preserve"> </w:t>
      </w:r>
      <w:proofErr w:type="spellStart"/>
      <w:r>
        <w:t>cestnej</w:t>
      </w:r>
      <w:proofErr w:type="spellEnd"/>
      <w:r>
        <w:t xml:space="preserve"> </w:t>
      </w:r>
      <w:proofErr w:type="spellStart"/>
      <w:r>
        <w:t>preprave</w:t>
      </w:r>
      <w:proofErr w:type="spellEnd"/>
      <w:r>
        <w:t xml:space="preserve"> </w:t>
      </w:r>
      <w:proofErr w:type="spellStart"/>
      <w:r>
        <w:t>nebezpečného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>)</w:t>
      </w:r>
    </w:p>
    <w:p w14:paraId="4E727771" w14:textId="77777777" w:rsidR="0065423E" w:rsidRDefault="00875C2B">
      <w:pPr>
        <w:pStyle w:val="Zkladntext"/>
        <w:tabs>
          <w:tab w:val="left" w:pos="2438"/>
        </w:tabs>
        <w:spacing w:before="2" w:line="285" w:lineRule="auto"/>
        <w:ind w:left="583" w:right="2518" w:firstLine="2"/>
      </w:pPr>
      <w:r>
        <w:rPr>
          <w:spacing w:val="-4"/>
        </w:rPr>
        <w:t xml:space="preserve">CAS: </w:t>
      </w:r>
      <w:r>
        <w:tab/>
        <w:t>Chemical Abstracts Service (</w:t>
      </w:r>
      <w:proofErr w:type="spellStart"/>
      <w:r>
        <w:t>divízia</w:t>
      </w:r>
      <w:proofErr w:type="spellEnd"/>
      <w:r>
        <w:t xml:space="preserve"> </w:t>
      </w:r>
      <w:proofErr w:type="spellStart"/>
      <w:r>
        <w:t>Americkej</w:t>
      </w:r>
      <w:proofErr w:type="spellEnd"/>
      <w:r>
        <w:t xml:space="preserve"> </w:t>
      </w:r>
      <w:proofErr w:type="spellStart"/>
      <w:r>
        <w:t>chemickej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) </w:t>
      </w:r>
      <w:r>
        <w:rPr>
          <w:spacing w:val="-2"/>
        </w:rPr>
        <w:t xml:space="preserve">EINECS: </w:t>
      </w:r>
      <w:r>
        <w:tab/>
      </w:r>
      <w:proofErr w:type="spellStart"/>
      <w:r>
        <w:t>Európsky</w:t>
      </w:r>
      <w:proofErr w:type="spellEnd"/>
      <w:r>
        <w:t xml:space="preserve"> </w:t>
      </w:r>
      <w:proofErr w:type="spellStart"/>
      <w:r>
        <w:t>zoznam</w:t>
      </w:r>
      <w:proofErr w:type="spellEnd"/>
      <w:r>
        <w:t xml:space="preserve"> </w:t>
      </w:r>
      <w:proofErr w:type="spellStart"/>
      <w:r>
        <w:t>existujúcich</w:t>
      </w:r>
      <w:proofErr w:type="spellEnd"/>
      <w:r>
        <w:t xml:space="preserve"> </w:t>
      </w:r>
      <w:proofErr w:type="spellStart"/>
      <w:r>
        <w:t>komerčných</w:t>
      </w:r>
      <w:proofErr w:type="spellEnd"/>
      <w:r>
        <w:t xml:space="preserve">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látok</w:t>
      </w:r>
      <w:proofErr w:type="spellEnd"/>
    </w:p>
    <w:p w14:paraId="185CFC66" w14:textId="77777777" w:rsidR="0065423E" w:rsidRDefault="00875C2B">
      <w:pPr>
        <w:pStyle w:val="Zkladntext"/>
        <w:tabs>
          <w:tab w:val="left" w:pos="2438"/>
        </w:tabs>
        <w:spacing w:line="285" w:lineRule="auto"/>
        <w:ind w:left="585" w:right="2411"/>
      </w:pPr>
      <w:r>
        <w:rPr>
          <w:spacing w:val="-4"/>
        </w:rPr>
        <w:t xml:space="preserve">GHS: </w:t>
      </w:r>
      <w:r>
        <w:tab/>
      </w:r>
      <w:proofErr w:type="spellStart"/>
      <w:r>
        <w:t>Globálne</w:t>
      </w:r>
      <w:proofErr w:type="spellEnd"/>
      <w:r>
        <w:t xml:space="preserve"> </w:t>
      </w:r>
      <w:proofErr w:type="spellStart"/>
      <w:r>
        <w:t>harmonizovaný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klasifikácie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označovania</w:t>
      </w:r>
      <w:proofErr w:type="spellEnd"/>
      <w:r>
        <w:t xml:space="preserve">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látok</w:t>
      </w:r>
      <w:proofErr w:type="spellEnd"/>
      <w:r>
        <w:t xml:space="preserve"> </w:t>
      </w:r>
      <w:r>
        <w:rPr>
          <w:spacing w:val="-4"/>
        </w:rPr>
        <w:t xml:space="preserve">PBT: </w:t>
      </w:r>
      <w:r>
        <w:tab/>
      </w:r>
      <w:proofErr w:type="spellStart"/>
      <w:r>
        <w:t>perzistentné</w:t>
      </w:r>
      <w:proofErr w:type="spellEnd"/>
      <w:r>
        <w:t xml:space="preserve">, </w:t>
      </w:r>
      <w:proofErr w:type="spellStart"/>
      <w:r>
        <w:t>bioakumulatívne</w:t>
      </w:r>
      <w:proofErr w:type="spellEnd"/>
      <w:r>
        <w:t xml:space="preserve"> a </w:t>
      </w:r>
      <w:proofErr w:type="spellStart"/>
      <w:r>
        <w:t>toxické</w:t>
      </w:r>
      <w:proofErr w:type="spellEnd"/>
    </w:p>
    <w:p w14:paraId="424BA06F" w14:textId="77777777" w:rsidR="0065423E" w:rsidRDefault="00875C2B">
      <w:pPr>
        <w:pStyle w:val="Zkladntext"/>
        <w:tabs>
          <w:tab w:val="left" w:pos="2438"/>
        </w:tabs>
        <w:spacing w:before="2"/>
        <w:ind w:left="585"/>
      </w:pPr>
      <w:proofErr w:type="spellStart"/>
      <w:r>
        <w:rPr>
          <w:spacing w:val="-2"/>
        </w:rPr>
        <w:t>vPvB</w:t>
      </w:r>
      <w:proofErr w:type="spellEnd"/>
      <w:r>
        <w:rPr>
          <w:spacing w:val="-2"/>
        </w:rPr>
        <w:t xml:space="preserve">: </w:t>
      </w:r>
      <w:r>
        <w:tab/>
      </w:r>
      <w:proofErr w:type="spellStart"/>
      <w:r>
        <w:t>veľmi</w:t>
      </w:r>
      <w:proofErr w:type="spellEnd"/>
      <w:r>
        <w:t xml:space="preserve"> </w:t>
      </w:r>
      <w:proofErr w:type="spellStart"/>
      <w:r>
        <w:t>perzistentný</w:t>
      </w:r>
      <w:proofErr w:type="spellEnd"/>
      <w:r>
        <w:t xml:space="preserve"> a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rPr>
          <w:spacing w:val="-2"/>
        </w:rPr>
        <w:t>bioakumulatívny</w:t>
      </w:r>
      <w:proofErr w:type="spellEnd"/>
    </w:p>
    <w:p w14:paraId="6A5691D2" w14:textId="77777777" w:rsidR="0065423E" w:rsidRDefault="00875C2B">
      <w:pPr>
        <w:pStyle w:val="Zkladntext"/>
        <w:tabs>
          <w:tab w:val="left" w:pos="2438"/>
        </w:tabs>
        <w:spacing w:before="46"/>
        <w:ind w:left="585"/>
      </w:pPr>
      <w:r>
        <w:rPr>
          <w:spacing w:val="-2"/>
        </w:rPr>
        <w:t xml:space="preserve">STOT: </w:t>
      </w:r>
      <w:proofErr w:type="spellStart"/>
      <w:r>
        <w:rPr>
          <w:spacing w:val="-2"/>
        </w:rPr>
        <w:t>toxicita</w:t>
      </w:r>
      <w:proofErr w:type="spellEnd"/>
      <w:r>
        <w:rPr>
          <w:spacing w:val="-2"/>
        </w:rPr>
        <w:t xml:space="preserve"> pre </w:t>
      </w:r>
      <w:r>
        <w:tab/>
      </w:r>
      <w:proofErr w:type="spellStart"/>
      <w:r>
        <w:t>špecifický</w:t>
      </w:r>
      <w:proofErr w:type="spellEnd"/>
      <w:r>
        <w:t xml:space="preserve"> </w:t>
      </w:r>
      <w:proofErr w:type="spellStart"/>
      <w:r>
        <w:t>cieľový</w:t>
      </w:r>
      <w:proofErr w:type="spellEnd"/>
      <w:r>
        <w:t xml:space="preserve"> </w:t>
      </w:r>
      <w:proofErr w:type="spellStart"/>
      <w:r>
        <w:t>orgán</w:t>
      </w:r>
      <w:proofErr w:type="spellEnd"/>
    </w:p>
    <w:p w14:paraId="16251AC8" w14:textId="77777777" w:rsidR="0065423E" w:rsidRDefault="00875C2B">
      <w:pPr>
        <w:pStyle w:val="Zkladntext"/>
        <w:tabs>
          <w:tab w:val="left" w:pos="2438"/>
        </w:tabs>
        <w:spacing w:before="47" w:line="285" w:lineRule="auto"/>
        <w:ind w:left="585" w:right="3653"/>
      </w:pPr>
      <w:r>
        <w:rPr>
          <w:spacing w:val="-4"/>
        </w:rPr>
        <w:t>WGW:</w:t>
      </w:r>
      <w:r>
        <w:tab/>
      </w:r>
      <w:proofErr w:type="spellStart"/>
      <w:r>
        <w:t>Wassergefährdungsklasse</w:t>
      </w:r>
      <w:proofErr w:type="spellEnd"/>
      <w:r>
        <w:t xml:space="preserve"> (</w:t>
      </w:r>
      <w:proofErr w:type="spellStart"/>
      <w:r>
        <w:t>nem</w:t>
      </w:r>
      <w:proofErr w:type="spellEnd"/>
      <w:r>
        <w:t xml:space="preserve">.: </w:t>
      </w:r>
      <w:proofErr w:type="spellStart"/>
      <w:r>
        <w:t>Trieda</w:t>
      </w:r>
      <w:proofErr w:type="spellEnd"/>
      <w:r>
        <w:t xml:space="preserve"> </w:t>
      </w:r>
      <w:proofErr w:type="spellStart"/>
      <w:r>
        <w:t>ohrozenia</w:t>
      </w:r>
      <w:proofErr w:type="spellEnd"/>
      <w:r>
        <w:t xml:space="preserve"> vodou) Skin Corr. 1B:</w:t>
      </w:r>
      <w:r>
        <w:tab/>
      </w:r>
      <w:proofErr w:type="spellStart"/>
      <w:r>
        <w:t>Korózia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 </w:t>
      </w:r>
      <w:proofErr w:type="spellStart"/>
      <w:r>
        <w:t>kategórie</w:t>
      </w:r>
      <w:proofErr w:type="spellEnd"/>
      <w:r>
        <w:t xml:space="preserve"> 1B</w:t>
      </w:r>
    </w:p>
    <w:p w14:paraId="288116F1" w14:textId="77777777" w:rsidR="0065423E" w:rsidRDefault="00875C2B">
      <w:pPr>
        <w:pStyle w:val="Zkladntext"/>
        <w:tabs>
          <w:tab w:val="left" w:pos="2438"/>
        </w:tabs>
        <w:spacing w:line="244" w:lineRule="exact"/>
        <w:ind w:left="585"/>
      </w:pPr>
      <w:r>
        <w:t xml:space="preserve">STOT SE </w:t>
      </w:r>
      <w:proofErr w:type="gramStart"/>
      <w:r>
        <w:rPr>
          <w:spacing w:val="-5"/>
        </w:rPr>
        <w:t>3:</w:t>
      </w:r>
      <w:r>
        <w:t>Toxicita</w:t>
      </w:r>
      <w:proofErr w:type="gramEnd"/>
      <w:r>
        <w:t xml:space="preserve"> pre </w:t>
      </w:r>
      <w:r>
        <w:tab/>
      </w:r>
      <w:proofErr w:type="spellStart"/>
      <w:r>
        <w:t>špecifický</w:t>
      </w:r>
      <w:proofErr w:type="spellEnd"/>
      <w:r>
        <w:t xml:space="preserve"> </w:t>
      </w:r>
      <w:proofErr w:type="spellStart"/>
      <w:r>
        <w:t>cieľový</w:t>
      </w:r>
      <w:proofErr w:type="spellEnd"/>
      <w:r>
        <w:t xml:space="preserve"> </w:t>
      </w:r>
      <w:proofErr w:type="spellStart"/>
      <w:r>
        <w:t>orgán</w:t>
      </w:r>
      <w:proofErr w:type="spellEnd"/>
      <w:r>
        <w:t xml:space="preserve"> (</w:t>
      </w:r>
      <w:proofErr w:type="spellStart"/>
      <w:r>
        <w:t>jednorazová</w:t>
      </w:r>
      <w:proofErr w:type="spellEnd"/>
      <w:r>
        <w:t xml:space="preserve"> </w:t>
      </w:r>
      <w:proofErr w:type="spellStart"/>
      <w:r>
        <w:t>expozícia</w:t>
      </w:r>
      <w:proofErr w:type="spellEnd"/>
      <w:r>
        <w:t xml:space="preserve">) </w:t>
      </w:r>
      <w:proofErr w:type="spellStart"/>
      <w:r>
        <w:t>Kategória</w:t>
      </w:r>
      <w:proofErr w:type="spellEnd"/>
      <w:r>
        <w:t xml:space="preserve"> </w:t>
      </w:r>
      <w:r>
        <w:rPr>
          <w:spacing w:val="-10"/>
        </w:rPr>
        <w:t>3</w:t>
      </w:r>
    </w:p>
    <w:p w14:paraId="7B59DC6F" w14:textId="77777777" w:rsidR="00E542AB" w:rsidRDefault="00E542AB">
      <w:pPr>
        <w:pStyle w:val="Zkladntext"/>
        <w:spacing w:before="94"/>
      </w:pPr>
    </w:p>
    <w:p w14:paraId="416A9A11" w14:textId="77777777" w:rsidR="0065423E" w:rsidRDefault="00875C2B">
      <w:pPr>
        <w:pStyle w:val="Nadpis1"/>
        <w:spacing w:before="1"/>
        <w:ind w:left="585"/>
      </w:pPr>
      <w:proofErr w:type="spellStart"/>
      <w:r>
        <w:rPr>
          <w:spacing w:val="-2"/>
        </w:rPr>
        <w:t>Zdroje</w:t>
      </w:r>
      <w:proofErr w:type="spellEnd"/>
      <w:r>
        <w:rPr>
          <w:spacing w:val="-2"/>
        </w:rPr>
        <w:t>:</w:t>
      </w:r>
    </w:p>
    <w:p w14:paraId="31A54EE0" w14:textId="77777777" w:rsidR="0065423E" w:rsidRDefault="00875C2B">
      <w:pPr>
        <w:pStyle w:val="Zkladntext"/>
        <w:spacing w:before="46" w:line="285" w:lineRule="auto"/>
        <w:ind w:left="585" w:right="1123"/>
      </w:pPr>
      <w:proofErr w:type="spellStart"/>
      <w:r>
        <w:t>Nariadenie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parlamentu</w:t>
      </w:r>
      <w:proofErr w:type="spellEnd"/>
      <w:r>
        <w:t xml:space="preserve"> a Rady (ES) č. </w:t>
      </w:r>
      <w:r>
        <w:t xml:space="preserve">1907/2006 z 18. </w:t>
      </w:r>
      <w:proofErr w:type="spellStart"/>
      <w:r>
        <w:t>decembra</w:t>
      </w:r>
      <w:proofErr w:type="spellEnd"/>
      <w:r>
        <w:t xml:space="preserve"> 2006, 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parlamentu</w:t>
      </w:r>
      <w:proofErr w:type="spellEnd"/>
      <w:r>
        <w:t xml:space="preserve"> a Rady (ES) č. 1272/2008 </w:t>
      </w:r>
      <w:proofErr w:type="spellStart"/>
      <w:r>
        <w:t>zo</w:t>
      </w:r>
      <w:proofErr w:type="spellEnd"/>
      <w:r>
        <w:t xml:space="preserve"> 16. </w:t>
      </w:r>
      <w:proofErr w:type="spellStart"/>
      <w:r>
        <w:t>decembra</w:t>
      </w:r>
      <w:proofErr w:type="spellEnd"/>
      <w:r>
        <w:t xml:space="preserve"> 2008 o REACH, </w:t>
      </w:r>
      <w:proofErr w:type="spellStart"/>
      <w:r>
        <w:t>databáza</w:t>
      </w:r>
      <w:proofErr w:type="spellEnd"/>
      <w:r>
        <w:t xml:space="preserve"> </w:t>
      </w:r>
      <w:proofErr w:type="spellStart"/>
      <w:r>
        <w:t>látok</w:t>
      </w:r>
      <w:proofErr w:type="spellEnd"/>
      <w:r>
        <w:t xml:space="preserve"> CLP GESTIS</w:t>
      </w:r>
    </w:p>
    <w:p w14:paraId="2DCFB2E7" w14:textId="77777777" w:rsidR="0065423E" w:rsidRDefault="00875C2B">
      <w:pPr>
        <w:pStyle w:val="Zkladntext"/>
        <w:spacing w:before="3" w:line="285" w:lineRule="auto"/>
        <w:ind w:left="585" w:right="6654"/>
      </w:pPr>
      <w:proofErr w:type="spellStart"/>
      <w:r>
        <w:t>Globálne</w:t>
      </w:r>
      <w:proofErr w:type="spellEnd"/>
      <w:r>
        <w:t xml:space="preserve"> </w:t>
      </w:r>
      <w:proofErr w:type="spellStart"/>
      <w:r>
        <w:t>harmonizovaný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, GHS </w:t>
      </w:r>
      <w:r>
        <w:rPr>
          <w:spacing w:val="-2"/>
        </w:rPr>
        <w:t>ADR2017</w:t>
      </w:r>
    </w:p>
    <w:sectPr w:rsidR="0065423E">
      <w:pgSz w:w="11910" w:h="16840"/>
      <w:pgMar w:top="2000" w:right="62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3E55" w14:textId="77777777" w:rsidR="00963081" w:rsidRDefault="00963081">
      <w:r>
        <w:separator/>
      </w:r>
    </w:p>
  </w:endnote>
  <w:endnote w:type="continuationSeparator" w:id="0">
    <w:p w14:paraId="0E72C769" w14:textId="77777777" w:rsidR="00963081" w:rsidRDefault="0096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68E8" w14:textId="77777777" w:rsidR="0065423E" w:rsidRDefault="00875C2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7DA64318" wp14:editId="6E68FB4F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FA13F1" w14:textId="77777777" w:rsidR="0065423E" w:rsidRDefault="00875C2B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A6431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3" type="#_x0000_t202" style="position:absolute;margin-left:292pt;margin-top:809.9pt;width:12.05pt;height:12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Ht2+MO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76FA13F1" w14:textId="77777777" w:rsidR="0065423E" w:rsidRDefault="00875C2B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3A87" w14:textId="77777777" w:rsidR="0065423E" w:rsidRDefault="00875C2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29C043D7" wp14:editId="4FF7680B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636C57" w14:textId="77777777" w:rsidR="0065423E" w:rsidRDefault="00875C2B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43D7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5" type="#_x0000_t202" style="position:absolute;margin-left:292pt;margin-top:809.9pt;width:12.05pt;height:12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9cahIJYBAAAh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5C636C57" w14:textId="77777777" w:rsidR="0065423E" w:rsidRDefault="00875C2B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43C57" w14:textId="77777777" w:rsidR="00963081" w:rsidRDefault="00963081">
      <w:r>
        <w:separator/>
      </w:r>
    </w:p>
  </w:footnote>
  <w:footnote w:type="continuationSeparator" w:id="0">
    <w:p w14:paraId="2C839424" w14:textId="77777777" w:rsidR="00963081" w:rsidRDefault="00963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174E" w14:textId="77777777" w:rsidR="0065423E" w:rsidRDefault="00875C2B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251655680" behindDoc="1" locked="0" layoutInCell="1" allowOverlap="1" wp14:anchorId="6360BC76" wp14:editId="112AE964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64851BC" wp14:editId="0F7459D0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EF78E2" w14:textId="77777777" w:rsidR="0065423E" w:rsidRDefault="00875C2B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i/>
                              <w:sz w:val="3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údajov</w:t>
                          </w:r>
                          <w:proofErr w:type="spellEnd"/>
                        </w:p>
                        <w:p w14:paraId="39FD642C" w14:textId="77777777" w:rsidR="0065423E" w:rsidRDefault="00875C2B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1907/2006/ES,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48F8BF61" w14:textId="77777777" w:rsidR="0065423E" w:rsidRDefault="00875C2B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proofErr w:type="spellStart"/>
                          <w:r>
                            <w:t>Dátum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</w:r>
                          <w:proofErr w:type="spellStart"/>
                          <w:r>
                            <w:t>revízie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4851B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2" type="#_x0000_t202" style="position:absolute;margin-left:256.55pt;margin-top:37.45pt;width:250.1pt;height:50.2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" filled="f" stroked="f">
              <v:textbox inset="0,0,0,0">
                <w:txbxContent>
                  <w:p w14:paraId="6CEF78E2" w14:textId="77777777" w:rsidR="0065423E" w:rsidRDefault="00875C2B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proofErr w:type="spellStart"/>
                    <w:r>
                      <w:rPr>
                        <w:i/>
                        <w:sz w:val="32"/>
                      </w:rPr>
                      <w:t>bezpečnostných</w:t>
                    </w:r>
                    <w:proofErr w:type="spellEnd"/>
                    <w:r>
                      <w:rPr>
                        <w:i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32"/>
                      </w:rPr>
                      <w:t>údajov</w:t>
                    </w:r>
                    <w:proofErr w:type="spellEnd"/>
                  </w:p>
                  <w:p w14:paraId="39FD642C" w14:textId="77777777" w:rsidR="0065423E" w:rsidRDefault="00875C2B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proofErr w:type="spellStart"/>
                    <w:r>
                      <w:rPr>
                        <w:i/>
                        <w:sz w:val="20"/>
                      </w:rPr>
                      <w:t>Podľa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1907/2006/ES, </w:t>
                    </w:r>
                    <w:proofErr w:type="spellStart"/>
                    <w:r>
                      <w:rPr>
                        <w:i/>
                        <w:sz w:val="20"/>
                      </w:rPr>
                      <w:t>článok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48F8BF61" w14:textId="77777777" w:rsidR="0065423E" w:rsidRDefault="00875C2B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proofErr w:type="spellStart"/>
                    <w:r>
                      <w:t>Dátum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</w:r>
                    <w:proofErr w:type="spellStart"/>
                    <w:r>
                      <w:t>revízie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5C11C" w14:textId="77777777" w:rsidR="0065423E" w:rsidRDefault="00875C2B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40032" behindDoc="1" locked="0" layoutInCell="1" allowOverlap="1" wp14:anchorId="4C7DEED3" wp14:editId="163FE880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40544" behindDoc="1" locked="0" layoutInCell="1" allowOverlap="1" wp14:anchorId="2CC733CB" wp14:editId="711ABC8C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DD5B5F" w14:textId="77777777" w:rsidR="0065423E" w:rsidRDefault="00875C2B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i/>
                              <w:sz w:val="3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údajov</w:t>
                          </w:r>
                          <w:proofErr w:type="spellEnd"/>
                        </w:p>
                        <w:p w14:paraId="53075335" w14:textId="77777777" w:rsidR="0065423E" w:rsidRDefault="00875C2B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1907/2006/ES,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5B0FF04B" w14:textId="77777777" w:rsidR="0065423E" w:rsidRDefault="00875C2B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proofErr w:type="spellStart"/>
                          <w:r>
                            <w:t>Dátum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</w:r>
                          <w:proofErr w:type="spellStart"/>
                          <w:r>
                            <w:t>revízie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C733CB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4" type="#_x0000_t202" style="position:absolute;margin-left:256.55pt;margin-top:37.45pt;width:250.1pt;height:50.2pt;z-index:-1597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FjywEp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7CDD5B5F" w14:textId="77777777" w:rsidR="0065423E" w:rsidRDefault="00875C2B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proofErr w:type="spellStart"/>
                    <w:r>
                      <w:rPr>
                        <w:i/>
                        <w:sz w:val="32"/>
                      </w:rPr>
                      <w:t>bezpečnostných</w:t>
                    </w:r>
                    <w:proofErr w:type="spellEnd"/>
                    <w:r>
                      <w:rPr>
                        <w:i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32"/>
                      </w:rPr>
                      <w:t>údajov</w:t>
                    </w:r>
                    <w:proofErr w:type="spellEnd"/>
                  </w:p>
                  <w:p w14:paraId="53075335" w14:textId="77777777" w:rsidR="0065423E" w:rsidRDefault="00875C2B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proofErr w:type="spellStart"/>
                    <w:r>
                      <w:rPr>
                        <w:i/>
                        <w:sz w:val="20"/>
                      </w:rPr>
                      <w:t>Podľa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1907/2006/ES, </w:t>
                    </w:r>
                    <w:proofErr w:type="spellStart"/>
                    <w:r>
                      <w:rPr>
                        <w:i/>
                        <w:sz w:val="20"/>
                      </w:rPr>
                      <w:t>článok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5B0FF04B" w14:textId="77777777" w:rsidR="0065423E" w:rsidRDefault="00875C2B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proofErr w:type="spellStart"/>
                    <w:r>
                      <w:t>Dátum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</w:r>
                    <w:proofErr w:type="spellStart"/>
                    <w:r>
                      <w:t>revízie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F08A8"/>
    <w:multiLevelType w:val="multilevel"/>
    <w:tmpl w:val="887EEAE8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337D073F"/>
    <w:multiLevelType w:val="multilevel"/>
    <w:tmpl w:val="4E348050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2" w15:restartNumberingAfterBreak="0">
    <w:nsid w:val="34AD082A"/>
    <w:multiLevelType w:val="multilevel"/>
    <w:tmpl w:val="DFCAD898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3" w15:restartNumberingAfterBreak="0">
    <w:nsid w:val="46DD5945"/>
    <w:multiLevelType w:val="multilevel"/>
    <w:tmpl w:val="CEB69670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4" w15:restartNumberingAfterBreak="0">
    <w:nsid w:val="471C52AF"/>
    <w:multiLevelType w:val="multilevel"/>
    <w:tmpl w:val="6F9C3EDA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5" w15:restartNumberingAfterBreak="0">
    <w:nsid w:val="4A2D56AB"/>
    <w:multiLevelType w:val="multilevel"/>
    <w:tmpl w:val="6E0C2142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6" w15:restartNumberingAfterBreak="0">
    <w:nsid w:val="572E5A8C"/>
    <w:multiLevelType w:val="multilevel"/>
    <w:tmpl w:val="08FC106C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7" w15:restartNumberingAfterBreak="0">
    <w:nsid w:val="57FF1D41"/>
    <w:multiLevelType w:val="multilevel"/>
    <w:tmpl w:val="D9B80BFC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8" w15:restartNumberingAfterBreak="0">
    <w:nsid w:val="585E5648"/>
    <w:multiLevelType w:val="multilevel"/>
    <w:tmpl w:val="83945CAC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9" w15:restartNumberingAfterBreak="0">
    <w:nsid w:val="689E50BE"/>
    <w:multiLevelType w:val="multilevel"/>
    <w:tmpl w:val="AF90DA6C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0" w15:restartNumberingAfterBreak="0">
    <w:nsid w:val="6A4E720D"/>
    <w:multiLevelType w:val="multilevel"/>
    <w:tmpl w:val="3978FA78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11" w15:restartNumberingAfterBreak="0">
    <w:nsid w:val="70C16C14"/>
    <w:multiLevelType w:val="multilevel"/>
    <w:tmpl w:val="31E0B3D0"/>
    <w:lvl w:ilvl="0">
      <w:start w:val="7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12" w15:restartNumberingAfterBreak="0">
    <w:nsid w:val="74F6596A"/>
    <w:multiLevelType w:val="multilevel"/>
    <w:tmpl w:val="039E2642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3" w15:restartNumberingAfterBreak="0">
    <w:nsid w:val="7EAE2C0E"/>
    <w:multiLevelType w:val="multilevel"/>
    <w:tmpl w:val="99C6DB00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num w:numId="1" w16cid:durableId="2045666852">
    <w:abstractNumId w:val="12"/>
  </w:num>
  <w:num w:numId="2" w16cid:durableId="1958292988">
    <w:abstractNumId w:val="7"/>
  </w:num>
  <w:num w:numId="3" w16cid:durableId="1876967319">
    <w:abstractNumId w:val="9"/>
  </w:num>
  <w:num w:numId="4" w16cid:durableId="1828012223">
    <w:abstractNumId w:val="8"/>
  </w:num>
  <w:num w:numId="5" w16cid:durableId="1166214278">
    <w:abstractNumId w:val="5"/>
  </w:num>
  <w:num w:numId="6" w16cid:durableId="167403374">
    <w:abstractNumId w:val="6"/>
  </w:num>
  <w:num w:numId="7" w16cid:durableId="92867022">
    <w:abstractNumId w:val="10"/>
  </w:num>
  <w:num w:numId="8" w16cid:durableId="314798157">
    <w:abstractNumId w:val="2"/>
  </w:num>
  <w:num w:numId="9" w16cid:durableId="373044401">
    <w:abstractNumId w:val="11"/>
  </w:num>
  <w:num w:numId="10" w16cid:durableId="926886474">
    <w:abstractNumId w:val="3"/>
  </w:num>
  <w:num w:numId="11" w16cid:durableId="1211651919">
    <w:abstractNumId w:val="13"/>
  </w:num>
  <w:num w:numId="12" w16cid:durableId="437681510">
    <w:abstractNumId w:val="0"/>
  </w:num>
  <w:num w:numId="13" w16cid:durableId="1993825686">
    <w:abstractNumId w:val="1"/>
  </w:num>
  <w:num w:numId="14" w16cid:durableId="168720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42AB"/>
    <w:rsid w:val="0065423E"/>
    <w:rsid w:val="00875C2B"/>
    <w:rsid w:val="00963081"/>
    <w:rsid w:val="00E5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9E08C0"/>
  <w15:docId w15:val="{3E9175C3-AB26-49FC-9C3B-02B120B9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9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info@identipack.com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38582D-8F10-4B20-B8B1-88F9424EDCF0}"/>
</file>

<file path=customXml/itemProps2.xml><?xml version="1.0" encoding="utf-8"?>
<ds:datastoreItem xmlns:ds="http://schemas.openxmlformats.org/officeDocument/2006/customXml" ds:itemID="{3DB2C90F-9BA6-4157-B29C-0D831FED560B}"/>
</file>

<file path=customXml/itemProps3.xml><?xml version="1.0" encoding="utf-8"?>
<ds:datastoreItem xmlns:ds="http://schemas.openxmlformats.org/officeDocument/2006/customXml" ds:itemID="{FB95C258-B84A-4644-9DBC-6F31C1E788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2089</Words>
  <Characters>12328</Characters>
  <Application>Microsoft Office Word</Application>
  <DocSecurity>0</DocSecurity>
  <Lines>102</Lines>
  <Paragraphs>28</Paragraphs>
  <ScaleCrop>false</ScaleCrop>
  <Company/>
  <LinksUpToDate>false</LinksUpToDate>
  <CharactersWithSpaces>14389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docId:B237FD9298E76E5FF3025606A7CACA46</cp:keywords>
  <cp:lastModifiedBy>Eva Laštovičková</cp:lastModifiedBy>
  <cp:revision>3</cp:revision>
  <dcterms:created xsi:type="dcterms:W3CDTF">2024-04-25T12:32:00Z</dcterms:created>
  <dcterms:modified xsi:type="dcterms:W3CDTF">2024-05-07T12:20:00Z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2024-04-25T00:00:00Z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